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E659" w14:textId="77777777" w:rsidR="00540261" w:rsidRDefault="00540261" w:rsidP="00540261">
      <w:pPr>
        <w:spacing w:line="240" w:lineRule="auto"/>
        <w:jc w:val="both"/>
        <w:rPr>
          <w:rFonts w:ascii="Arial" w:eastAsia="Times New Roman" w:hAnsi="Arial" w:cs="Arial"/>
          <w:color w:val="333333"/>
          <w:sz w:val="56"/>
          <w:szCs w:val="56"/>
          <w:lang w:eastAsia="es-MX"/>
        </w:rPr>
      </w:pPr>
    </w:p>
    <w:p w14:paraId="0B5F2C30" w14:textId="282A2173" w:rsidR="008F1FEC" w:rsidRDefault="00A4303C" w:rsidP="008F1FEC">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COMUNICADO DE PRENSA</w:t>
      </w:r>
    </w:p>
    <w:p w14:paraId="42DCB631" w14:textId="77777777" w:rsidR="0019659E" w:rsidRPr="0019659E" w:rsidRDefault="0019659E" w:rsidP="0019659E">
      <w:pPr>
        <w:ind w:left="720"/>
        <w:contextualSpacing/>
        <w:jc w:val="center"/>
        <w:rPr>
          <w:rFonts w:ascii="Arial" w:eastAsia="MS Gothic" w:hAnsi="Arial" w:cs="Arial"/>
          <w:b/>
          <w:color w:val="000000" w:themeColor="text1"/>
          <w:spacing w:val="10"/>
          <w:sz w:val="28"/>
          <w:szCs w:val="28"/>
          <w:lang w:eastAsia="ja-JP"/>
        </w:rPr>
      </w:pPr>
      <w:r w:rsidRPr="0019659E">
        <w:rPr>
          <w:rFonts w:ascii="Arial" w:eastAsia="MS Gothic" w:hAnsi="Arial" w:cs="Arial"/>
          <w:b/>
          <w:color w:val="000000" w:themeColor="text1"/>
          <w:spacing w:val="10"/>
          <w:sz w:val="28"/>
          <w:szCs w:val="28"/>
          <w:lang w:eastAsia="ja-JP"/>
        </w:rPr>
        <w:t>Regreso de la tenencia a Chiapas</w:t>
      </w:r>
    </w:p>
    <w:p w14:paraId="28463BDC" w14:textId="77777777" w:rsidR="0019659E" w:rsidRPr="0019659E" w:rsidRDefault="0019659E" w:rsidP="0019659E">
      <w:pPr>
        <w:ind w:left="720"/>
        <w:contextualSpacing/>
        <w:jc w:val="center"/>
        <w:rPr>
          <w:rFonts w:ascii="Arial" w:eastAsia="Calibri" w:hAnsi="Arial" w:cs="Arial"/>
          <w:sz w:val="12"/>
          <w:lang w:eastAsia="ja-JP"/>
        </w:rPr>
      </w:pPr>
    </w:p>
    <w:p w14:paraId="29733A65" w14:textId="77777777" w:rsidR="0019659E" w:rsidRPr="0019659E" w:rsidRDefault="0019659E" w:rsidP="0019659E">
      <w:pPr>
        <w:numPr>
          <w:ilvl w:val="0"/>
          <w:numId w:val="8"/>
        </w:numPr>
        <w:contextualSpacing/>
        <w:rPr>
          <w:rFonts w:ascii="Arial" w:eastAsia="Calibri" w:hAnsi="Arial" w:cs="Arial"/>
          <w:i/>
          <w:lang w:eastAsia="ja-JP"/>
        </w:rPr>
      </w:pPr>
      <w:r w:rsidRPr="0019659E">
        <w:rPr>
          <w:rFonts w:ascii="Arial" w:eastAsia="Calibri" w:hAnsi="Arial" w:cs="Arial"/>
          <w:i/>
          <w:lang w:eastAsia="ja-JP"/>
        </w:rPr>
        <w:t>Inútil regreso de la tenencia en Chiapas: EBC</w:t>
      </w:r>
    </w:p>
    <w:p w14:paraId="4493F581" w14:textId="77777777" w:rsidR="0019659E" w:rsidRDefault="0019659E" w:rsidP="0019659E">
      <w:pPr>
        <w:numPr>
          <w:ilvl w:val="0"/>
          <w:numId w:val="8"/>
        </w:numPr>
        <w:contextualSpacing/>
        <w:rPr>
          <w:rFonts w:ascii="Arial" w:eastAsia="Calibri" w:hAnsi="Arial" w:cs="Arial"/>
          <w:i/>
          <w:lang w:eastAsia="ja-JP"/>
        </w:rPr>
      </w:pPr>
      <w:r w:rsidRPr="0019659E">
        <w:rPr>
          <w:rFonts w:ascii="Arial" w:eastAsia="Calibri" w:hAnsi="Arial" w:cs="Arial"/>
          <w:i/>
          <w:lang w:eastAsia="ja-JP"/>
        </w:rPr>
        <w:t xml:space="preserve">Transparencia en el presupuesto, mejor opción que la tenencia  </w:t>
      </w:r>
    </w:p>
    <w:p w14:paraId="0A97B6E6" w14:textId="77777777" w:rsidR="00A4303C" w:rsidRPr="0019659E" w:rsidRDefault="00A4303C" w:rsidP="00A4303C">
      <w:pPr>
        <w:ind w:left="720"/>
        <w:contextualSpacing/>
        <w:rPr>
          <w:rFonts w:ascii="Arial" w:eastAsia="Calibri" w:hAnsi="Arial" w:cs="Arial"/>
          <w:i/>
          <w:lang w:eastAsia="ja-JP"/>
        </w:rPr>
      </w:pPr>
    </w:p>
    <w:p w14:paraId="7B3E3445" w14:textId="215733DE" w:rsidR="0019659E" w:rsidRPr="0019659E" w:rsidRDefault="00A4303C" w:rsidP="0019659E">
      <w:pPr>
        <w:jc w:val="both"/>
        <w:rPr>
          <w:rFonts w:ascii="Arial" w:eastAsia="Calibri" w:hAnsi="Arial" w:cs="Arial"/>
          <w:lang w:eastAsia="ja-JP"/>
        </w:rPr>
      </w:pPr>
      <w:r w:rsidRPr="00A4303C">
        <w:rPr>
          <w:rFonts w:ascii="Arial" w:eastAsia="Calibri" w:hAnsi="Arial" w:cs="Arial"/>
          <w:b/>
          <w:lang w:eastAsia="ja-JP"/>
        </w:rPr>
        <w:t>Tuxtla Gutiérrez, Chiapas a 30 de noviembre 2016.</w:t>
      </w:r>
      <w:r>
        <w:rPr>
          <w:rFonts w:ascii="Arial" w:eastAsia="Calibri" w:hAnsi="Arial" w:cs="Arial"/>
          <w:lang w:eastAsia="ja-JP"/>
        </w:rPr>
        <w:t xml:space="preserve"> </w:t>
      </w:r>
      <w:r w:rsidR="0019659E" w:rsidRPr="0019659E">
        <w:rPr>
          <w:rFonts w:ascii="Arial" w:eastAsia="Calibri" w:hAnsi="Arial" w:cs="Arial"/>
          <w:lang w:eastAsia="ja-JP"/>
        </w:rPr>
        <w:t xml:space="preserve">René Cruz Montalvo, docente e investigador de la Escuela Bancaria y Comercial Campus Tuxtla, señaló que el regreso de la tenencia al estado de Chiapas, no serviría para sopesar el recorte presupuestal de 5 mil 200 millones de pesos para la entidad, anunciado en días pasados en la Ley de Egresos de la Federación para el ejercicio 2017.  </w:t>
      </w:r>
    </w:p>
    <w:p w14:paraId="1C68362D" w14:textId="77777777" w:rsidR="0019659E" w:rsidRPr="0019659E" w:rsidRDefault="0019659E" w:rsidP="0019659E">
      <w:pPr>
        <w:jc w:val="both"/>
        <w:rPr>
          <w:rFonts w:ascii="Arial" w:eastAsia="Calibri" w:hAnsi="Arial" w:cs="Arial"/>
          <w:lang w:eastAsia="ja-JP"/>
        </w:rPr>
      </w:pPr>
      <w:r w:rsidRPr="0019659E">
        <w:rPr>
          <w:rFonts w:ascii="Arial" w:eastAsia="Calibri" w:hAnsi="Arial" w:cs="Arial"/>
          <w:lang w:eastAsia="ja-JP"/>
        </w:rPr>
        <w:t>La recaudación por tenencia en el 2015 fue de 540 millones de pesos, lo que representaría tan sólo alrededor del 10% del total de la reducción al presupuesto del estado de Chiapas para el 2017, por lo que el regreso de este impuesto no ayuda en nada, al déficit causado por este recorte presupuestal.</w:t>
      </w:r>
    </w:p>
    <w:p w14:paraId="79F62CA2" w14:textId="77777777" w:rsidR="00A4303C" w:rsidRDefault="0019659E" w:rsidP="0019659E">
      <w:pPr>
        <w:jc w:val="both"/>
        <w:rPr>
          <w:rFonts w:ascii="Arial" w:eastAsia="Calibri" w:hAnsi="Arial" w:cs="Arial"/>
          <w:lang w:eastAsia="ja-JP"/>
        </w:rPr>
      </w:pPr>
      <w:r w:rsidRPr="0019659E">
        <w:rPr>
          <w:rFonts w:ascii="Arial" w:eastAsia="Calibri" w:hAnsi="Arial" w:cs="Arial"/>
          <w:lang w:eastAsia="ja-JP"/>
        </w:rPr>
        <w:t>“Ni siquiera duplicando el impuesto sobre nóminas, que recaudado para el ejercicio fiscal 2016 fue de 1,235 millones de pesos, alcanzaríamos a cubrir el recorte presupuestal de 5 mil 200 millones”</w:t>
      </w:r>
      <w:r w:rsidR="00A4303C">
        <w:rPr>
          <w:rFonts w:ascii="Arial" w:eastAsia="Calibri" w:hAnsi="Arial" w:cs="Arial"/>
          <w:lang w:eastAsia="ja-JP"/>
        </w:rPr>
        <w:t xml:space="preserve"> destacó el especialista</w:t>
      </w:r>
      <w:r w:rsidRPr="0019659E">
        <w:rPr>
          <w:rFonts w:ascii="Arial" w:eastAsia="Calibri" w:hAnsi="Arial" w:cs="Arial"/>
          <w:lang w:eastAsia="ja-JP"/>
        </w:rPr>
        <w:t>.</w:t>
      </w:r>
    </w:p>
    <w:p w14:paraId="5E36C65B" w14:textId="2441A83A" w:rsidR="0019659E" w:rsidRPr="0019659E" w:rsidRDefault="00A4303C" w:rsidP="0019659E">
      <w:pPr>
        <w:jc w:val="both"/>
        <w:rPr>
          <w:rFonts w:ascii="Arial" w:eastAsia="Calibri" w:hAnsi="Arial" w:cs="Arial"/>
          <w:lang w:eastAsia="ja-JP"/>
        </w:rPr>
      </w:pPr>
      <w:r>
        <w:rPr>
          <w:rFonts w:ascii="Arial" w:eastAsia="Calibri" w:hAnsi="Arial" w:cs="Arial"/>
          <w:lang w:eastAsia="ja-JP"/>
        </w:rPr>
        <w:t>“A</w:t>
      </w:r>
      <w:r w:rsidR="0019659E" w:rsidRPr="0019659E">
        <w:rPr>
          <w:rFonts w:ascii="Arial" w:eastAsia="Calibri" w:hAnsi="Arial" w:cs="Arial"/>
          <w:lang w:eastAsia="ja-JP"/>
        </w:rPr>
        <w:t xml:space="preserve">nudado a este recorte, el crecimiento económico del estado se vio reducido a 0.3% tan sólo en el </w:t>
      </w:r>
      <w:r>
        <w:rPr>
          <w:rFonts w:ascii="Arial" w:eastAsia="Calibri" w:hAnsi="Arial" w:cs="Arial"/>
          <w:lang w:eastAsia="ja-JP"/>
        </w:rPr>
        <w:t xml:space="preserve">segundo trimestre del año y </w:t>
      </w:r>
      <w:r w:rsidR="0019659E" w:rsidRPr="0019659E">
        <w:rPr>
          <w:rFonts w:ascii="Arial" w:eastAsia="Calibri" w:hAnsi="Arial" w:cs="Arial"/>
          <w:lang w:eastAsia="ja-JP"/>
        </w:rPr>
        <w:t xml:space="preserve"> se esperan números menos alentadores para el reporte del tercer trimestre. Además, de acuerdo a las estadísticas del portal </w:t>
      </w:r>
      <w:r w:rsidR="0019659E" w:rsidRPr="0019659E">
        <w:rPr>
          <w:rFonts w:ascii="Arial" w:eastAsia="Calibri" w:hAnsi="Arial" w:cs="Arial"/>
          <w:i/>
          <w:lang w:eastAsia="ja-JP"/>
        </w:rPr>
        <w:t>México ¿Cómo vamos</w:t>
      </w:r>
      <w:r w:rsidR="0019659E" w:rsidRPr="0019659E">
        <w:rPr>
          <w:rFonts w:ascii="Arial" w:eastAsia="Calibri" w:hAnsi="Arial" w:cs="Arial"/>
          <w:lang w:eastAsia="ja-JP"/>
        </w:rPr>
        <w:t>?</w:t>
      </w:r>
      <w:r>
        <w:rPr>
          <w:rFonts w:ascii="Arial" w:eastAsia="Calibri" w:hAnsi="Arial" w:cs="Arial"/>
          <w:lang w:eastAsia="ja-JP"/>
        </w:rPr>
        <w:t xml:space="preserve"> e</w:t>
      </w:r>
      <w:r w:rsidR="0019659E" w:rsidRPr="0019659E">
        <w:rPr>
          <w:rFonts w:ascii="Arial" w:eastAsia="Calibri" w:hAnsi="Arial" w:cs="Arial"/>
          <w:lang w:eastAsia="ja-JP"/>
        </w:rPr>
        <w:t>n nuestra entidad 7 de cada 10 chiapanecos están laborando en la informalidad, y por ende esas ganancias no están produciendo ninguna contribución, ni para el Estado, ni para la federación</w:t>
      </w:r>
      <w:r>
        <w:rPr>
          <w:rFonts w:ascii="Arial" w:eastAsia="Calibri" w:hAnsi="Arial" w:cs="Arial"/>
          <w:lang w:eastAsia="ja-JP"/>
        </w:rPr>
        <w:t>”</w:t>
      </w:r>
      <w:r w:rsidR="0019659E" w:rsidRPr="0019659E">
        <w:rPr>
          <w:rFonts w:ascii="Arial" w:eastAsia="Calibri" w:hAnsi="Arial" w:cs="Arial"/>
          <w:lang w:eastAsia="ja-JP"/>
        </w:rPr>
        <w:t>.</w:t>
      </w:r>
    </w:p>
    <w:p w14:paraId="7664680C" w14:textId="77777777" w:rsidR="0019659E" w:rsidRPr="0019659E" w:rsidRDefault="0019659E" w:rsidP="0019659E">
      <w:pPr>
        <w:jc w:val="both"/>
        <w:rPr>
          <w:rFonts w:ascii="Arial" w:eastAsia="Calibri" w:hAnsi="Arial" w:cs="Arial"/>
          <w:lang w:eastAsia="ja-JP"/>
        </w:rPr>
      </w:pPr>
      <w:r w:rsidRPr="0019659E">
        <w:rPr>
          <w:rFonts w:ascii="Arial" w:eastAsia="Calibri" w:hAnsi="Arial" w:cs="Arial"/>
          <w:lang w:eastAsia="ja-JP"/>
        </w:rPr>
        <w:t xml:space="preserve">El analista explicó que de regresar a la tenencia al estado, las empresas proveedoras de servicios de autotransportes serían las más afectadas y que las empresas en su mayoría verían afectaciones en su patrimonio. </w:t>
      </w:r>
    </w:p>
    <w:p w14:paraId="04F89025" w14:textId="68CD3AF3" w:rsidR="0019659E" w:rsidRPr="0019659E" w:rsidRDefault="00A4303C" w:rsidP="0019659E">
      <w:pPr>
        <w:jc w:val="both"/>
        <w:rPr>
          <w:rFonts w:ascii="Arial" w:eastAsia="Calibri" w:hAnsi="Arial" w:cs="Arial"/>
          <w:shd w:val="clear" w:color="auto" w:fill="FFFFFF"/>
        </w:rPr>
      </w:pPr>
      <w:r>
        <w:rPr>
          <w:rFonts w:ascii="Arial" w:eastAsia="Calibri" w:hAnsi="Arial" w:cs="Arial"/>
          <w:shd w:val="clear" w:color="auto" w:fill="FFFFFF"/>
        </w:rPr>
        <w:t>“D</w:t>
      </w:r>
      <w:r w:rsidR="0019659E" w:rsidRPr="0019659E">
        <w:rPr>
          <w:rFonts w:ascii="Arial" w:eastAsia="Calibri" w:hAnsi="Arial" w:cs="Arial"/>
          <w:shd w:val="clear" w:color="auto" w:fill="FFFFFF"/>
        </w:rPr>
        <w:t xml:space="preserve">esde el punto de vista del análisis financiero, </w:t>
      </w:r>
      <w:r>
        <w:rPr>
          <w:rFonts w:ascii="Arial" w:eastAsia="Calibri" w:hAnsi="Arial" w:cs="Arial"/>
          <w:shd w:val="clear" w:color="auto" w:fill="FFFFFF"/>
        </w:rPr>
        <w:t xml:space="preserve">sugirió </w:t>
      </w:r>
      <w:r w:rsidR="0019659E" w:rsidRPr="0019659E">
        <w:rPr>
          <w:rFonts w:ascii="Arial" w:eastAsia="Calibri" w:hAnsi="Arial" w:cs="Arial"/>
          <w:shd w:val="clear" w:color="auto" w:fill="FFFFFF"/>
        </w:rPr>
        <w:t>priorizar la contratación de empresas chiapanecas para que todas las contribuciones federales se contabilicen en el Estado y la participación de la entidad aumente. Con más empresas chiapanecas contratadas, se formalizarían más empleos y la contribución del impuesto sobre nóminas aumentaría, aportando así una mayor recaudación</w:t>
      </w:r>
      <w:r>
        <w:rPr>
          <w:rFonts w:ascii="Arial" w:eastAsia="Calibri" w:hAnsi="Arial" w:cs="Arial"/>
          <w:shd w:val="clear" w:color="auto" w:fill="FFFFFF"/>
        </w:rPr>
        <w:t>” agregó</w:t>
      </w:r>
      <w:r w:rsidR="0019659E" w:rsidRPr="0019659E">
        <w:rPr>
          <w:rFonts w:ascii="Arial" w:eastAsia="Calibri" w:hAnsi="Arial" w:cs="Arial"/>
          <w:shd w:val="clear" w:color="auto" w:fill="FFFFFF"/>
        </w:rPr>
        <w:t xml:space="preserve">. </w:t>
      </w:r>
    </w:p>
    <w:p w14:paraId="19B8EEBC" w14:textId="77777777" w:rsidR="00A4303C" w:rsidRDefault="00A4303C" w:rsidP="0019659E">
      <w:pPr>
        <w:jc w:val="both"/>
        <w:rPr>
          <w:rFonts w:ascii="Arial" w:eastAsia="Calibri" w:hAnsi="Arial" w:cs="Arial"/>
          <w:shd w:val="clear" w:color="auto" w:fill="FFFFFF"/>
        </w:rPr>
      </w:pPr>
    </w:p>
    <w:p w14:paraId="66AB61D6" w14:textId="77777777" w:rsidR="00A4303C" w:rsidRDefault="00A4303C" w:rsidP="0019659E">
      <w:pPr>
        <w:jc w:val="both"/>
        <w:rPr>
          <w:rFonts w:ascii="Arial" w:eastAsia="Calibri" w:hAnsi="Arial" w:cs="Arial"/>
          <w:shd w:val="clear" w:color="auto" w:fill="FFFFFF"/>
        </w:rPr>
      </w:pPr>
    </w:p>
    <w:p w14:paraId="57D529C7" w14:textId="77777777" w:rsidR="00A4303C" w:rsidRDefault="00A4303C" w:rsidP="0019659E">
      <w:pPr>
        <w:jc w:val="both"/>
        <w:rPr>
          <w:rFonts w:ascii="Arial" w:eastAsia="Calibri" w:hAnsi="Arial" w:cs="Arial"/>
          <w:shd w:val="clear" w:color="auto" w:fill="FFFFFF"/>
        </w:rPr>
      </w:pPr>
    </w:p>
    <w:p w14:paraId="27B0ABBC" w14:textId="77777777" w:rsidR="00A4303C" w:rsidRDefault="00A4303C" w:rsidP="0019659E">
      <w:pPr>
        <w:jc w:val="both"/>
        <w:rPr>
          <w:rFonts w:ascii="Arial" w:eastAsia="Calibri" w:hAnsi="Arial" w:cs="Arial"/>
          <w:shd w:val="clear" w:color="auto" w:fill="FFFFFF"/>
        </w:rPr>
      </w:pPr>
    </w:p>
    <w:p w14:paraId="3FB9091D" w14:textId="77777777" w:rsidR="00A4303C" w:rsidRDefault="00A4303C" w:rsidP="0019659E">
      <w:pPr>
        <w:jc w:val="both"/>
        <w:rPr>
          <w:rFonts w:ascii="Arial" w:eastAsia="Calibri" w:hAnsi="Arial" w:cs="Arial"/>
          <w:shd w:val="clear" w:color="auto" w:fill="FFFFFF"/>
        </w:rPr>
      </w:pPr>
    </w:p>
    <w:p w14:paraId="61CC6E7F" w14:textId="77777777" w:rsidR="00A4303C" w:rsidRDefault="00A4303C" w:rsidP="0019659E">
      <w:pPr>
        <w:jc w:val="both"/>
        <w:rPr>
          <w:rFonts w:ascii="Arial" w:eastAsia="Calibri" w:hAnsi="Arial" w:cs="Arial"/>
          <w:shd w:val="clear" w:color="auto" w:fill="FFFFFF"/>
        </w:rPr>
      </w:pPr>
    </w:p>
    <w:p w14:paraId="7FE51A62" w14:textId="49F30E06" w:rsidR="0019659E" w:rsidRPr="0019659E" w:rsidRDefault="00A4303C" w:rsidP="0019659E">
      <w:pPr>
        <w:jc w:val="both"/>
        <w:rPr>
          <w:rFonts w:ascii="Arial" w:eastAsia="Calibri" w:hAnsi="Arial" w:cs="Arial"/>
          <w:shd w:val="clear" w:color="auto" w:fill="FFFFFF"/>
        </w:rPr>
      </w:pPr>
      <w:r>
        <w:rPr>
          <w:rFonts w:ascii="Arial" w:eastAsia="Calibri" w:hAnsi="Arial" w:cs="Arial"/>
          <w:shd w:val="clear" w:color="auto" w:fill="FFFFFF"/>
        </w:rPr>
        <w:t>Finalmente</w:t>
      </w:r>
      <w:r w:rsidR="0019659E" w:rsidRPr="0019659E">
        <w:rPr>
          <w:rFonts w:ascii="Arial" w:eastAsia="Calibri" w:hAnsi="Arial" w:cs="Arial"/>
          <w:shd w:val="clear" w:color="auto" w:fill="FFFFFF"/>
        </w:rPr>
        <w:t xml:space="preserve">, </w:t>
      </w:r>
      <w:r>
        <w:rPr>
          <w:rFonts w:ascii="Arial" w:eastAsia="Calibri" w:hAnsi="Arial" w:cs="Arial"/>
          <w:shd w:val="clear" w:color="auto" w:fill="FFFFFF"/>
        </w:rPr>
        <w:t xml:space="preserve">el </w:t>
      </w:r>
      <w:r w:rsidR="00763D66">
        <w:rPr>
          <w:rFonts w:ascii="Arial" w:eastAsia="Calibri" w:hAnsi="Arial" w:cs="Arial"/>
          <w:shd w:val="clear" w:color="auto" w:fill="FFFFFF"/>
        </w:rPr>
        <w:t xml:space="preserve"> investigador de la EBC</w:t>
      </w:r>
      <w:r w:rsidR="0019659E" w:rsidRPr="0019659E">
        <w:rPr>
          <w:rFonts w:ascii="Arial" w:eastAsia="Calibri" w:hAnsi="Arial" w:cs="Arial"/>
          <w:shd w:val="clear" w:color="auto" w:fill="FFFFFF"/>
        </w:rPr>
        <w:t>, sugirió una verdadera evaluación para transparentar el ejercicio del gasto público, lo que reduciría la corrupción tanto dentro como fuera de las instituciones y por el otro lado, si existe un recorte presupuestal para los estados, que lo haya también para el aparato gubernamental, sobre todo en el caso de los legisladores, que amablemente pareciera que sólo se aumenta el salario a nivel federal.</w:t>
      </w:r>
    </w:p>
    <w:p w14:paraId="22E25A27" w14:textId="77777777" w:rsidR="0019659E" w:rsidRPr="0092479E" w:rsidRDefault="0019659E" w:rsidP="0019659E">
      <w:pPr>
        <w:shd w:val="clear" w:color="auto" w:fill="FFFFFF"/>
        <w:spacing w:before="100" w:beforeAutospacing="1" w:after="100" w:afterAutospacing="1"/>
        <w:jc w:val="center"/>
        <w:rPr>
          <w:rFonts w:ascii="Arial" w:eastAsia="Times New Roman" w:hAnsi="Arial" w:cs="Arial"/>
          <w:sz w:val="20"/>
          <w:szCs w:val="20"/>
          <w:lang w:eastAsia="es-MX"/>
        </w:rPr>
      </w:pPr>
      <w:bookmarkStart w:id="0" w:name="_GoBack"/>
      <w:bookmarkEnd w:id="0"/>
      <w:r w:rsidRPr="00F43781">
        <w:rPr>
          <w:rFonts w:ascii="Arial" w:eastAsia="Times New Roman" w:hAnsi="Arial" w:cs="Arial"/>
          <w:sz w:val="20"/>
          <w:szCs w:val="20"/>
          <w:lang w:eastAsia="es-MX"/>
        </w:rPr>
        <w:t>###</w:t>
      </w:r>
    </w:p>
    <w:p w14:paraId="5C88883F" w14:textId="77777777" w:rsidR="0019659E" w:rsidRDefault="0019659E" w:rsidP="0019659E">
      <w:pPr>
        <w:shd w:val="clear" w:color="auto" w:fill="FFFFFF"/>
        <w:spacing w:before="100" w:beforeAutospacing="1" w:after="100" w:afterAutospacing="1"/>
        <w:jc w:val="both"/>
        <w:rPr>
          <w:rFonts w:ascii="Arial" w:eastAsia="Times New Roman" w:hAnsi="Arial" w:cs="Arial"/>
          <w:b/>
          <w:sz w:val="20"/>
          <w:szCs w:val="20"/>
          <w:lang w:eastAsia="es-MX"/>
        </w:rPr>
      </w:pPr>
    </w:p>
    <w:p w14:paraId="7CDFB14C" w14:textId="77777777" w:rsidR="0019659E" w:rsidRDefault="0019659E" w:rsidP="0019659E">
      <w:pPr>
        <w:shd w:val="clear" w:color="auto" w:fill="FFFFFF"/>
        <w:spacing w:before="100" w:beforeAutospacing="1" w:after="100" w:afterAutospacing="1"/>
        <w:jc w:val="both"/>
        <w:rPr>
          <w:rFonts w:ascii="Arial" w:eastAsia="Times New Roman" w:hAnsi="Arial" w:cs="Arial"/>
          <w:b/>
          <w:sz w:val="20"/>
          <w:szCs w:val="20"/>
          <w:lang w:eastAsia="es-MX"/>
        </w:rPr>
      </w:pPr>
      <w:r>
        <w:rPr>
          <w:rFonts w:ascii="Arial" w:eastAsia="Times New Roman" w:hAnsi="Arial" w:cs="Arial"/>
          <w:b/>
          <w:sz w:val="20"/>
          <w:szCs w:val="20"/>
          <w:lang w:eastAsia="es-MX"/>
        </w:rPr>
        <w:t>Acerca de la EBC</w:t>
      </w:r>
    </w:p>
    <w:p w14:paraId="2CA1BDB3" w14:textId="77777777" w:rsidR="0019659E" w:rsidRPr="00F43781" w:rsidRDefault="0019659E" w:rsidP="0019659E">
      <w:pPr>
        <w:shd w:val="clear" w:color="auto" w:fill="FFFFFF"/>
        <w:spacing w:before="100" w:beforeAutospacing="1" w:after="100" w:afterAutospacing="1" w:line="240" w:lineRule="auto"/>
        <w:jc w:val="both"/>
        <w:rPr>
          <w:rFonts w:ascii="Arial" w:eastAsia="Times New Roman" w:hAnsi="Arial" w:cs="Arial"/>
          <w:b/>
          <w:i/>
          <w:color w:val="0070C0"/>
          <w:sz w:val="20"/>
          <w:szCs w:val="20"/>
          <w:u w:val="single"/>
          <w:shd w:val="clear" w:color="auto" w:fill="FFFFFF"/>
          <w:lang w:eastAsia="es-MX"/>
        </w:rPr>
      </w:pPr>
      <w:r w:rsidRPr="00F43781">
        <w:rPr>
          <w:rFonts w:ascii="Arial" w:eastAsia="Times New Roman" w:hAnsi="Arial" w:cs="Arial"/>
          <w:b/>
          <w:sz w:val="20"/>
          <w:szCs w:val="20"/>
          <w:lang w:eastAsia="es-MX"/>
        </w:rPr>
        <w:t xml:space="preserve">Con más de 85 años de experiencia la Escuela Bancaria y Comercial (EBC), es la </w:t>
      </w:r>
      <w:r w:rsidRPr="00F43781">
        <w:rPr>
          <w:rFonts w:ascii="Arial" w:eastAsia="Times New Roman" w:hAnsi="Arial" w:cs="Arial"/>
          <w:b/>
          <w:sz w:val="20"/>
          <w:szCs w:val="20"/>
          <w:shd w:val="clear" w:color="auto" w:fill="FFFFFF"/>
          <w:lang w:eastAsia="es-MX"/>
        </w:rPr>
        <w:t>Institución de Educación Superior Privada más antigua del país, especializada en Negocios. Cuya visión aspira a que la excelencia educativa sea base de su trabajo</w:t>
      </w:r>
      <w:r w:rsidRPr="00F43781">
        <w:rPr>
          <w:rFonts w:ascii="Arial" w:eastAsia="Times New Roman" w:hAnsi="Arial" w:cs="Arial"/>
          <w:b/>
          <w:sz w:val="21"/>
          <w:szCs w:val="21"/>
          <w:shd w:val="clear" w:color="auto" w:fill="FFFFFF"/>
          <w:lang w:eastAsia="es-MX"/>
        </w:rPr>
        <w:t xml:space="preserve"> </w:t>
      </w:r>
      <w:r w:rsidRPr="00F43781">
        <w:rPr>
          <w:rFonts w:ascii="Arial" w:eastAsia="Times New Roman" w:hAnsi="Arial" w:cs="Arial"/>
          <w:b/>
          <w:sz w:val="20"/>
          <w:szCs w:val="20"/>
          <w:shd w:val="clear" w:color="auto" w:fill="FFFFFF"/>
          <w:lang w:eastAsia="es-MX"/>
        </w:rPr>
        <w:t>buscando el progreso de la comunidad y cuya misión es formar profesionales emprendedores que se distingan en el ámbito de las organizaciones por su saber, por su hacer y por su ser. Para mayor información consulta</w:t>
      </w:r>
      <w:r w:rsidRPr="00F43781">
        <w:rPr>
          <w:rFonts w:ascii="Arial" w:eastAsia="Times New Roman" w:hAnsi="Arial" w:cs="Arial"/>
          <w:b/>
          <w:i/>
          <w:sz w:val="20"/>
          <w:szCs w:val="20"/>
          <w:shd w:val="clear" w:color="auto" w:fill="FFFFFF"/>
          <w:lang w:eastAsia="es-MX"/>
        </w:rPr>
        <w:t xml:space="preserve">: </w:t>
      </w:r>
      <w:hyperlink r:id="rId8" w:history="1">
        <w:r w:rsidRPr="00F43781">
          <w:rPr>
            <w:rFonts w:ascii="Arial" w:eastAsia="Times New Roman" w:hAnsi="Arial" w:cs="Arial"/>
            <w:b/>
            <w:i/>
            <w:color w:val="0070C0"/>
            <w:sz w:val="20"/>
            <w:szCs w:val="20"/>
            <w:u w:val="single"/>
            <w:shd w:val="clear" w:color="auto" w:fill="FFFFFF"/>
            <w:lang w:eastAsia="es-MX"/>
          </w:rPr>
          <w:t>www.ebc.mx</w:t>
        </w:r>
      </w:hyperlink>
    </w:p>
    <w:p w14:paraId="53F75710" w14:textId="77777777" w:rsidR="0019659E" w:rsidRPr="00F43781" w:rsidRDefault="0019659E" w:rsidP="0019659E">
      <w:pPr>
        <w:shd w:val="clear" w:color="auto" w:fill="FFFFFF"/>
        <w:spacing w:before="100" w:beforeAutospacing="1" w:after="100" w:afterAutospacing="1" w:line="240" w:lineRule="auto"/>
        <w:rPr>
          <w:rFonts w:ascii="Arial" w:eastAsia="Times New Roman" w:hAnsi="Arial" w:cs="Arial"/>
          <w:sz w:val="20"/>
          <w:szCs w:val="20"/>
          <w:lang w:eastAsia="es-MX"/>
        </w:rPr>
      </w:pPr>
      <w:r w:rsidRPr="00F43781">
        <w:rPr>
          <w:rFonts w:ascii="Arial" w:eastAsia="Times New Roman" w:hAnsi="Arial" w:cs="Arial"/>
          <w:b/>
          <w:sz w:val="20"/>
          <w:szCs w:val="20"/>
          <w:lang w:eastAsia="es-MX"/>
        </w:rPr>
        <w:t xml:space="preserve">Coordinadora Medios EBC                                      Directora Relaciones Institucionales                                   </w:t>
      </w:r>
      <w:r w:rsidRPr="00F43781">
        <w:rPr>
          <w:rFonts w:ascii="Arial" w:eastAsia="Times New Roman" w:hAnsi="Arial" w:cs="Arial"/>
          <w:sz w:val="20"/>
          <w:szCs w:val="20"/>
          <w:lang w:eastAsia="es-MX"/>
        </w:rPr>
        <w:t xml:space="preserve">Carolina Nacif                                                             América Anguiano </w:t>
      </w:r>
      <w:r w:rsidRPr="00F43781">
        <w:rPr>
          <w:rFonts w:ascii="Arial" w:eastAsia="Times New Roman" w:hAnsi="Arial" w:cs="Arial"/>
          <w:sz w:val="20"/>
          <w:szCs w:val="20"/>
          <w:lang w:eastAsia="es-MX"/>
        </w:rPr>
        <w:br/>
      </w:r>
      <w:hyperlink r:id="rId9" w:history="1">
        <w:r w:rsidRPr="00F43781">
          <w:rPr>
            <w:rFonts w:ascii="Arial" w:eastAsia="Times New Roman" w:hAnsi="Arial" w:cs="Arial"/>
            <w:sz w:val="20"/>
            <w:szCs w:val="20"/>
            <w:u w:val="single"/>
            <w:lang w:eastAsia="es-MX"/>
          </w:rPr>
          <w:t>c.nacif@ebc.edu.mx</w:t>
        </w:r>
      </w:hyperlink>
      <w:r w:rsidRPr="00F43781">
        <w:rPr>
          <w:rFonts w:ascii="Arial" w:eastAsia="Times New Roman" w:hAnsi="Arial" w:cs="Arial"/>
          <w:sz w:val="20"/>
          <w:szCs w:val="20"/>
          <w:lang w:eastAsia="es-MX"/>
        </w:rPr>
        <w:t xml:space="preserve">                                                   </w:t>
      </w:r>
      <w:hyperlink r:id="rId10" w:history="1">
        <w:r w:rsidRPr="00F43781">
          <w:rPr>
            <w:rFonts w:ascii="Arial" w:eastAsia="Times New Roman" w:hAnsi="Arial" w:cs="Arial"/>
            <w:sz w:val="20"/>
            <w:szCs w:val="20"/>
            <w:u w:val="single"/>
            <w:lang w:eastAsia="es-MX"/>
          </w:rPr>
          <w:t xml:space="preserve">a.anguiano002@ebc.edu.mx                                                                                                       </w:t>
        </w:r>
      </w:hyperlink>
      <w:r w:rsidRPr="00F43781">
        <w:rPr>
          <w:rFonts w:ascii="Arial" w:eastAsia="Times New Roman" w:hAnsi="Arial" w:cs="Arial"/>
          <w:sz w:val="20"/>
          <w:szCs w:val="20"/>
          <w:lang w:eastAsia="es-MX"/>
        </w:rPr>
        <w:t xml:space="preserve"> 3683-2400                                                                  3683-2400</w:t>
      </w:r>
    </w:p>
    <w:p w14:paraId="52D3F540" w14:textId="77777777" w:rsidR="0019659E" w:rsidRDefault="0019659E" w:rsidP="0019659E">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p>
    <w:p w14:paraId="2EF7A859" w14:textId="77777777" w:rsidR="0019659E" w:rsidRDefault="0019659E" w:rsidP="008F1FEC">
      <w:pPr>
        <w:shd w:val="clear" w:color="auto" w:fill="FFFFFF"/>
        <w:spacing w:before="100" w:beforeAutospacing="1" w:after="100" w:afterAutospacing="1" w:line="240" w:lineRule="auto"/>
        <w:jc w:val="center"/>
        <w:rPr>
          <w:rFonts w:ascii="Arial" w:eastAsia="Times New Roman" w:hAnsi="Arial" w:cs="Arial"/>
          <w:b/>
          <w:sz w:val="28"/>
          <w:szCs w:val="28"/>
          <w:lang w:eastAsia="es-MX"/>
        </w:rPr>
      </w:pPr>
    </w:p>
    <w:sectPr w:rsidR="0019659E" w:rsidSect="00540261">
      <w:headerReference w:type="default" r:id="rId11"/>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FB4E" w14:textId="77777777" w:rsidR="00D06A07" w:rsidRDefault="00D06A07" w:rsidP="00C74F92">
      <w:pPr>
        <w:spacing w:after="0" w:line="240" w:lineRule="auto"/>
      </w:pPr>
      <w:r>
        <w:separator/>
      </w:r>
    </w:p>
  </w:endnote>
  <w:endnote w:type="continuationSeparator" w:id="0">
    <w:p w14:paraId="28302240" w14:textId="77777777" w:rsidR="00D06A07" w:rsidRDefault="00D06A07" w:rsidP="00C7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DE12" w14:textId="77777777" w:rsidR="00D06A07" w:rsidRDefault="00D06A07" w:rsidP="00C74F92">
      <w:pPr>
        <w:spacing w:after="0" w:line="240" w:lineRule="auto"/>
      </w:pPr>
      <w:r>
        <w:separator/>
      </w:r>
    </w:p>
  </w:footnote>
  <w:footnote w:type="continuationSeparator" w:id="0">
    <w:p w14:paraId="0A65D0BE" w14:textId="77777777" w:rsidR="00D06A07" w:rsidRDefault="00D06A07" w:rsidP="00C7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D05C" w14:textId="77777777" w:rsidR="00C74F92" w:rsidRPr="00C74F92" w:rsidRDefault="00C74F92" w:rsidP="00C74F92">
    <w:pPr>
      <w:pStyle w:val="Encabezado"/>
    </w:pPr>
    <w:r>
      <w:rPr>
        <w:noProof/>
        <w:lang w:eastAsia="es-MX"/>
      </w:rPr>
      <w:drawing>
        <wp:anchor distT="0" distB="0" distL="114300" distR="114300" simplePos="0" relativeHeight="251658240" behindDoc="1" locked="0" layoutInCell="1" allowOverlap="1" wp14:anchorId="674210B1" wp14:editId="6C873BC0">
          <wp:simplePos x="0" y="0"/>
          <wp:positionH relativeFrom="column">
            <wp:posOffset>-1028065</wp:posOffset>
          </wp:positionH>
          <wp:positionV relativeFrom="paragraph">
            <wp:posOffset>-464185</wp:posOffset>
          </wp:positionV>
          <wp:extent cx="7771765" cy="991204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ormato-AVISO-Plantilla-_RI.png"/>
                  <pic:cNvPicPr/>
                </pic:nvPicPr>
                <pic:blipFill>
                  <a:blip r:embed="rId1">
                    <a:extLst>
                      <a:ext uri="{28A0092B-C50C-407E-A947-70E740481C1C}">
                        <a14:useLocalDpi xmlns:a14="http://schemas.microsoft.com/office/drawing/2010/main" val="0"/>
                      </a:ext>
                    </a:extLst>
                  </a:blip>
                  <a:stretch>
                    <a:fillRect/>
                  </a:stretch>
                </pic:blipFill>
                <pic:spPr>
                  <a:xfrm>
                    <a:off x="0" y="0"/>
                    <a:ext cx="7771765" cy="991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E44"/>
    <w:multiLevelType w:val="multilevel"/>
    <w:tmpl w:val="81BEF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2FE75A5"/>
    <w:multiLevelType w:val="hybridMultilevel"/>
    <w:tmpl w:val="187A7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994357"/>
    <w:multiLevelType w:val="hybridMultilevel"/>
    <w:tmpl w:val="5DD0880E"/>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
    <w:nsid w:val="3C6F311B"/>
    <w:multiLevelType w:val="multilevel"/>
    <w:tmpl w:val="0D1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E6DFE"/>
    <w:multiLevelType w:val="hybridMultilevel"/>
    <w:tmpl w:val="08F863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4A2A7B"/>
    <w:multiLevelType w:val="hybridMultilevel"/>
    <w:tmpl w:val="56DA7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8D5908"/>
    <w:multiLevelType w:val="hybridMultilevel"/>
    <w:tmpl w:val="9A4A7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46"/>
    <w:rsid w:val="00072244"/>
    <w:rsid w:val="000751DC"/>
    <w:rsid w:val="00087EE9"/>
    <w:rsid w:val="0009412C"/>
    <w:rsid w:val="000F6CA7"/>
    <w:rsid w:val="000F7EAD"/>
    <w:rsid w:val="00121827"/>
    <w:rsid w:val="0019659E"/>
    <w:rsid w:val="001A6963"/>
    <w:rsid w:val="001A6A21"/>
    <w:rsid w:val="001B7EAF"/>
    <w:rsid w:val="001C79BF"/>
    <w:rsid w:val="0020092E"/>
    <w:rsid w:val="002266EF"/>
    <w:rsid w:val="002A7CD7"/>
    <w:rsid w:val="002C5864"/>
    <w:rsid w:val="00336B88"/>
    <w:rsid w:val="003B0CCA"/>
    <w:rsid w:val="003C2018"/>
    <w:rsid w:val="003D0869"/>
    <w:rsid w:val="004155CC"/>
    <w:rsid w:val="004B4EF0"/>
    <w:rsid w:val="004F0976"/>
    <w:rsid w:val="00507D0C"/>
    <w:rsid w:val="005111CB"/>
    <w:rsid w:val="0052274C"/>
    <w:rsid w:val="00540261"/>
    <w:rsid w:val="00570555"/>
    <w:rsid w:val="00570DBF"/>
    <w:rsid w:val="005B61DA"/>
    <w:rsid w:val="006274A1"/>
    <w:rsid w:val="006342B6"/>
    <w:rsid w:val="00645BA1"/>
    <w:rsid w:val="00675E26"/>
    <w:rsid w:val="006772A8"/>
    <w:rsid w:val="00677842"/>
    <w:rsid w:val="006A730F"/>
    <w:rsid w:val="006C0846"/>
    <w:rsid w:val="00734191"/>
    <w:rsid w:val="00763D66"/>
    <w:rsid w:val="007808C6"/>
    <w:rsid w:val="007962A7"/>
    <w:rsid w:val="007D0C5E"/>
    <w:rsid w:val="007F039A"/>
    <w:rsid w:val="00855DE3"/>
    <w:rsid w:val="008921E0"/>
    <w:rsid w:val="008F1FEC"/>
    <w:rsid w:val="00904897"/>
    <w:rsid w:val="00914428"/>
    <w:rsid w:val="009335C4"/>
    <w:rsid w:val="009408EA"/>
    <w:rsid w:val="009935B6"/>
    <w:rsid w:val="00A4303C"/>
    <w:rsid w:val="00A461AE"/>
    <w:rsid w:val="00AE1FFD"/>
    <w:rsid w:val="00AE4CB9"/>
    <w:rsid w:val="00B22E0C"/>
    <w:rsid w:val="00B27C32"/>
    <w:rsid w:val="00B866DA"/>
    <w:rsid w:val="00B868AC"/>
    <w:rsid w:val="00BB14D9"/>
    <w:rsid w:val="00BB57ED"/>
    <w:rsid w:val="00BC75C6"/>
    <w:rsid w:val="00BD03C0"/>
    <w:rsid w:val="00BE1E94"/>
    <w:rsid w:val="00C27F63"/>
    <w:rsid w:val="00C74F92"/>
    <w:rsid w:val="00C76A0D"/>
    <w:rsid w:val="00C924CF"/>
    <w:rsid w:val="00CC28BD"/>
    <w:rsid w:val="00CE2B05"/>
    <w:rsid w:val="00CE75DC"/>
    <w:rsid w:val="00D06A07"/>
    <w:rsid w:val="00D24CF6"/>
    <w:rsid w:val="00D45A2E"/>
    <w:rsid w:val="00D56B9E"/>
    <w:rsid w:val="00DB566F"/>
    <w:rsid w:val="00E2718D"/>
    <w:rsid w:val="00E36249"/>
    <w:rsid w:val="00E42368"/>
    <w:rsid w:val="00E92094"/>
    <w:rsid w:val="00EC451E"/>
    <w:rsid w:val="00F050BD"/>
    <w:rsid w:val="00F14EA9"/>
    <w:rsid w:val="00F829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20A45"/>
  <w15:docId w15:val="{EC403B8A-C008-4C80-982E-7B7E20A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C08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0846"/>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C08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74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F92"/>
  </w:style>
  <w:style w:type="paragraph" w:styleId="Piedepgina">
    <w:name w:val="footer"/>
    <w:basedOn w:val="Normal"/>
    <w:link w:val="PiedepginaCar"/>
    <w:uiPriority w:val="99"/>
    <w:unhideWhenUsed/>
    <w:rsid w:val="00C74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F92"/>
  </w:style>
  <w:style w:type="paragraph" w:styleId="Textodeglobo">
    <w:name w:val="Balloon Text"/>
    <w:basedOn w:val="Normal"/>
    <w:link w:val="TextodegloboCar"/>
    <w:uiPriority w:val="99"/>
    <w:semiHidden/>
    <w:unhideWhenUsed/>
    <w:rsid w:val="00C74F9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4F92"/>
    <w:rPr>
      <w:rFonts w:ascii="Lucida Grande" w:hAnsi="Lucida Grande" w:cs="Lucida Grande"/>
      <w:sz w:val="18"/>
      <w:szCs w:val="18"/>
    </w:rPr>
  </w:style>
  <w:style w:type="paragraph" w:styleId="Puesto">
    <w:name w:val="Title"/>
    <w:basedOn w:val="Normal"/>
    <w:next w:val="Normal"/>
    <w:link w:val="PuestoCar"/>
    <w:uiPriority w:val="10"/>
    <w:qFormat/>
    <w:rsid w:val="008F1FEC"/>
    <w:pPr>
      <w:spacing w:after="0" w:line="264" w:lineRule="auto"/>
    </w:pPr>
    <w:rPr>
      <w:rFonts w:ascii="Calibri" w:eastAsia="MS Gothic" w:hAnsi="Calibri" w:cs="Times New Roman"/>
      <w:caps/>
      <w:color w:val="1F497D"/>
      <w:spacing w:val="10"/>
      <w:sz w:val="52"/>
      <w:szCs w:val="52"/>
      <w:lang w:val="en-US" w:eastAsia="ja-JP"/>
    </w:rPr>
  </w:style>
  <w:style w:type="character" w:customStyle="1" w:styleId="PuestoCar">
    <w:name w:val="Puesto Car"/>
    <w:basedOn w:val="Fuentedeprrafopredeter"/>
    <w:link w:val="Puesto"/>
    <w:uiPriority w:val="10"/>
    <w:rsid w:val="008F1FEC"/>
    <w:rPr>
      <w:rFonts w:ascii="Calibri" w:eastAsia="MS Gothic" w:hAnsi="Calibri" w:cs="Times New Roman"/>
      <w:caps/>
      <w:color w:val="1F497D"/>
      <w:spacing w:val="10"/>
      <w:sz w:val="52"/>
      <w:szCs w:val="52"/>
      <w:lang w:val="en-US" w:eastAsia="ja-JP"/>
    </w:rPr>
  </w:style>
  <w:style w:type="character" w:styleId="Textoennegrita">
    <w:name w:val="Strong"/>
    <w:basedOn w:val="Fuentedeprrafopredeter"/>
    <w:uiPriority w:val="22"/>
    <w:qFormat/>
    <w:rsid w:val="007808C6"/>
    <w:rPr>
      <w:b/>
      <w:bCs/>
    </w:rPr>
  </w:style>
  <w:style w:type="character" w:customStyle="1" w:styleId="apple-converted-space">
    <w:name w:val="apple-converted-space"/>
    <w:basedOn w:val="Fuentedeprrafopredeter"/>
    <w:rsid w:val="007808C6"/>
  </w:style>
  <w:style w:type="paragraph" w:styleId="Prrafodelista">
    <w:name w:val="List Paragraph"/>
    <w:basedOn w:val="Normal"/>
    <w:uiPriority w:val="34"/>
    <w:qFormat/>
    <w:rsid w:val="002266EF"/>
    <w:pPr>
      <w:ind w:left="720"/>
      <w:contextualSpacing/>
    </w:pPr>
  </w:style>
  <w:style w:type="character" w:styleId="Hipervnculo">
    <w:name w:val="Hyperlink"/>
    <w:basedOn w:val="Fuentedeprrafopredeter"/>
    <w:uiPriority w:val="99"/>
    <w:unhideWhenUsed/>
    <w:rsid w:val="00734191"/>
    <w:rPr>
      <w:color w:val="0000FF" w:themeColor="hyperlink"/>
      <w:u w:val="single"/>
    </w:rPr>
  </w:style>
  <w:style w:type="paragraph" w:customStyle="1" w:styleId="font9">
    <w:name w:val="font_9"/>
    <w:basedOn w:val="Normal"/>
    <w:rsid w:val="005B61D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0065">
      <w:bodyDiv w:val="1"/>
      <w:marLeft w:val="0"/>
      <w:marRight w:val="0"/>
      <w:marTop w:val="0"/>
      <w:marBottom w:val="0"/>
      <w:divBdr>
        <w:top w:val="none" w:sz="0" w:space="0" w:color="auto"/>
        <w:left w:val="none" w:sz="0" w:space="0" w:color="auto"/>
        <w:bottom w:val="none" w:sz="0" w:space="0" w:color="auto"/>
        <w:right w:val="none" w:sz="0" w:space="0" w:color="auto"/>
      </w:divBdr>
    </w:div>
    <w:div w:id="1233928653">
      <w:bodyDiv w:val="1"/>
      <w:marLeft w:val="0"/>
      <w:marRight w:val="0"/>
      <w:marTop w:val="0"/>
      <w:marBottom w:val="0"/>
      <w:divBdr>
        <w:top w:val="none" w:sz="0" w:space="0" w:color="auto"/>
        <w:left w:val="none" w:sz="0" w:space="0" w:color="auto"/>
        <w:bottom w:val="none" w:sz="0" w:space="0" w:color="auto"/>
        <w:right w:val="none" w:sz="0" w:space="0" w:color="auto"/>
      </w:divBdr>
    </w:div>
    <w:div w:id="19981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lacionesp\Desktop\www.ebc.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nguiano002@ebc.edu.mx" TargetMode="External"/><Relationship Id="rId4" Type="http://schemas.openxmlformats.org/officeDocument/2006/relationships/settings" Target="settings.xml"/><Relationship Id="rId9" Type="http://schemas.openxmlformats.org/officeDocument/2006/relationships/hyperlink" Target="mailto:c.nacif@ebc.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4AE8-8488-40B7-A468-3CF7803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De Prado Losada</dc:creator>
  <cp:lastModifiedBy>Carolina Nacif Tajonar</cp:lastModifiedBy>
  <cp:revision>2</cp:revision>
  <cp:lastPrinted>2016-05-18T19:46:00Z</cp:lastPrinted>
  <dcterms:created xsi:type="dcterms:W3CDTF">2016-12-16T21:38:00Z</dcterms:created>
  <dcterms:modified xsi:type="dcterms:W3CDTF">2016-12-16T21:38:00Z</dcterms:modified>
</cp:coreProperties>
</file>