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A9E7" wp14:editId="2A67B712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14B" w:rsidRPr="005C014B" w:rsidRDefault="00F06D0B" w:rsidP="005C014B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</w:pPr>
                            <w:r w:rsidRPr="00F06D0B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   </w:t>
                            </w:r>
                          </w:p>
                          <w:p w:rsidR="00487580" w:rsidRPr="005C014B" w:rsidRDefault="005F32C5" w:rsidP="005F32C5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SANTANDER LANZA “C</w:t>
                            </w:r>
                            <w:r w:rsidR="00111C8E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AMPUS PAY”, LA PRIMERA APLICACIÓ</w:t>
                            </w:r>
                            <w:r w:rsidRPr="005F32C5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N PARA INCLUS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IÓN FINANCIERA EN LA EBC</w:t>
                            </w:r>
                          </w:p>
                          <w:p w:rsidR="005C014B" w:rsidRPr="005F32C5" w:rsidRDefault="005F32C5" w:rsidP="005C014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bCs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México es el primer país del grupo donde se lanzó esta aplicación.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Ciudad de México, 11 de septiembre de 2017.-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 </w:t>
                            </w: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ja-JP"/>
                              </w:rPr>
                              <w:t>En la Escuela Bancaria y Comercial, primer Institución de Negocios en México;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Banco Santander presentó</w:t>
                            </w: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“Campus </w:t>
                            </w:r>
                            <w:proofErr w:type="spellStart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Pay</w:t>
                            </w:r>
                            <w:proofErr w:type="spellEnd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”, la primera aplicación en el país para impulsar la bancarización de jóvenes universitarios facilitando pagos en sus centros educativos a través de su </w:t>
                            </w:r>
                            <w:proofErr w:type="spellStart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smartphone</w:t>
                            </w:r>
                            <w:proofErr w:type="spellEnd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, innovación que se lanza en México como primer país en el grupo.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“Campus </w:t>
                            </w:r>
                            <w:proofErr w:type="spellStart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Pay</w:t>
                            </w:r>
                            <w:proofErr w:type="spellEnd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 es un desarrollo global diseñado para que los estudiantes, docentes y todos los que forman parte de la comunidad universitaria, se integren a un ecosistema digital que les permita realizar pagos dentro del campus de manera simple y sencilla, con la cual, los usuarios podrán pagar trámites escolares como inscripciones, colegiaturas y exámenes, así como productos en tiendas, consumos en las cafeterías e incluso fotocopias, dentro de universidades públicas o privadas.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En la EBC</w:t>
                            </w: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, institución que será la primera en usar esta innovadora aplicación, se explicó que más de 2 mil estudiantes y profesores de esa escuela podrán ahorrar tiempo en sus trámites y pagos, pues cualquier tipo de movimiento pueden </w:t>
                            </w:r>
                            <w:r w:rsidR="00503FA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realizarlo desde su </w:t>
                            </w:r>
                            <w:proofErr w:type="spellStart"/>
                            <w:r w:rsidR="00503FA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smartphone</w:t>
                            </w:r>
                            <w:proofErr w:type="spellEnd"/>
                            <w:r w:rsidR="00503FA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, </w:t>
                            </w: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sin necesidad de efectivo y con la seguridad digital que ofrece MasterCard en todos sus productos y servicios.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“Campus </w:t>
                            </w:r>
                            <w:proofErr w:type="spellStart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Pay</w:t>
                            </w:r>
                            <w:proofErr w:type="spellEnd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 no tiene costo para los usuarios, y funciona con cualquier tarjeta de débito o crédito, y si bien en su implementación considera pagos dentro de una universidad, es posible extender su uso a servicios externos.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México es el primer país del grupo en el que se lanza “Campus </w:t>
                            </w:r>
                            <w:proofErr w:type="spellStart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Pay</w:t>
                            </w:r>
                            <w:proofErr w:type="spellEnd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”, iniciativa que por sus características e impulso a la bancarización de jóvenes, se buscará implementar en otras latitudes donde tiene presencia Banco Santander.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En un plazo inmediato, dos universidades más se incorporarán a “Campus </w:t>
                            </w:r>
                            <w:proofErr w:type="spellStart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Pay</w:t>
                            </w:r>
                            <w:proofErr w:type="spellEnd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 y durante el primer año de funcionamiento se estima que cerca de 30,000 universitarios y académicos estarán usando la aplicación.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 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Caber recordar que como parte de los convenios de apoyo a universidades en todo el país, Banco Santander ha desarrollado una tecnología que permite integrar un medio de pago a la credencial de estudiante o de maestro de la propia universidad, de esta forma, “Campus </w:t>
                            </w:r>
                            <w:proofErr w:type="spellStart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Pay</w:t>
                            </w:r>
                            <w:proofErr w:type="spellEnd"/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”, se vincula a esa credencial y permite hacer los pagos de manera sencilla, dando al usuario control de sus gastos.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 </w:t>
                            </w: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F32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El lanzamiento de esta plataforma significa el trazo de una nueva ruta para integrar la tecnología a las universidades y facilitar del desempeño de sus actividades, creando un entorno 100% digital en las instituciones de educación superior.</w:t>
                            </w:r>
                          </w:p>
                          <w:p w:rsidR="005F32C5" w:rsidRPr="005C014B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C014B" w:rsidRPr="005C014B" w:rsidRDefault="005C014B" w:rsidP="005C014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C014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CA02AE" w:rsidRDefault="00CA02AE" w:rsidP="005C014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CA02AE" w:rsidRPr="00F06D0B" w:rsidRDefault="00CA02AE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A9E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5C014B" w:rsidRPr="005C014B" w:rsidRDefault="00F06D0B" w:rsidP="005C014B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</w:pPr>
                      <w:r w:rsidRPr="00F06D0B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   </w:t>
                      </w:r>
                    </w:p>
                    <w:p w:rsidR="00487580" w:rsidRPr="005C014B" w:rsidRDefault="005F32C5" w:rsidP="005F32C5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SANTANDER LANZA “C</w:t>
                      </w:r>
                      <w:r w:rsidR="00111C8E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AMPUS PAY”, LA PRIMERA APLICACIÓ</w:t>
                      </w:r>
                      <w:r w:rsidRPr="005F32C5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N PARA INCLUS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IÓN FINANCIERA EN LA EBC</w:t>
                      </w:r>
                    </w:p>
                    <w:p w:rsidR="005C014B" w:rsidRPr="005F32C5" w:rsidRDefault="005F32C5" w:rsidP="005C014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color w:val="222222"/>
                          <w:sz w:val="22"/>
                          <w:szCs w:val="22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bCs/>
                          <w:i/>
                          <w:sz w:val="22"/>
                          <w:szCs w:val="22"/>
                          <w:lang w:val="es-MX" w:eastAsia="ja-JP"/>
                        </w:rPr>
                        <w:t>México es el primer país del grupo donde se lanzó esta aplicación.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Ciudad de México, 11 de septiembre de 2017.-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 </w:t>
                      </w: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eastAsia="ja-JP"/>
                        </w:rPr>
                        <w:t>En la Escuela Bancaria y Comercial, primer Institución de Negocios en México;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Banco Santander presentó</w:t>
                      </w: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“Campus </w:t>
                      </w:r>
                      <w:proofErr w:type="spellStart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Pay</w:t>
                      </w:r>
                      <w:proofErr w:type="spellEnd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”, la primera aplicación en el país para impulsar la bancarización de jóvenes universitarios facilitando pagos en sus centros educativos a través de su </w:t>
                      </w:r>
                      <w:proofErr w:type="spellStart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smartphone</w:t>
                      </w:r>
                      <w:proofErr w:type="spellEnd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, innovación que se lanza en México como primer país en el grupo.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“Campus </w:t>
                      </w:r>
                      <w:proofErr w:type="spellStart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Pay</w:t>
                      </w:r>
                      <w:proofErr w:type="spellEnd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 es un desarrollo global diseñado para que los estudiantes, docentes y todos los que forman parte de la comunidad universitaria, se integren a un ecosistema digital que les permita realizar pagos dentro del campus de manera simple y sencilla, con la cual, los usuarios podrán pagar trámites escolares como inscripciones, colegiaturas y exámenes, así como productos en tiendas, consumos en las cafeterías e incluso fotocopias, dentro de universidades públicas o privadas.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En la EBC</w:t>
                      </w: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, institución que será la primera en usar esta innovadora aplicación, se explicó que más de 2 mil estudiantes y profesores de esa escuela podrán ahorrar tiempo en sus trámites y pagos, pues cualquier tipo de movimiento pueden </w:t>
                      </w:r>
                      <w:r w:rsidR="00503FA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realizarlo desde su </w:t>
                      </w:r>
                      <w:proofErr w:type="spellStart"/>
                      <w:r w:rsidR="00503FA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smartphone</w:t>
                      </w:r>
                      <w:proofErr w:type="spellEnd"/>
                      <w:r w:rsidR="00503FA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, </w:t>
                      </w: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sin necesidad de efectivo y con la seguridad digital que ofrece MasterCard en todos sus productos y servicios.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“Campus </w:t>
                      </w:r>
                      <w:proofErr w:type="spellStart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Pay</w:t>
                      </w:r>
                      <w:proofErr w:type="spellEnd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 no tiene costo para los usuarios, y funciona con cualquier tarjeta de débito o crédito, y si bien en su implementación considera pagos dentro de una universidad, es posible extender su uso a servicios externos.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México es el primer país del grupo en el que se lanza “Campus </w:t>
                      </w:r>
                      <w:proofErr w:type="spellStart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Pay</w:t>
                      </w:r>
                      <w:proofErr w:type="spellEnd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”, iniciativa que por sus características e impulso a la bancarización de jóvenes, se buscará implementar en otras latitudes donde tiene presencia Banco Santander.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En un plazo inmediato, dos universidades más se incorporarán a “Campus </w:t>
                      </w:r>
                      <w:proofErr w:type="spellStart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Pay</w:t>
                      </w:r>
                      <w:proofErr w:type="spellEnd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 y durante el primer año de funcionamiento se estima que cerca de 30,000 universitarios y académicos estarán usando la aplicación.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 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Caber recordar que como parte de los convenios de apoyo a universidades en todo el país, Banco Santander ha desarrollado una tecnología que permite integrar un medio de pago a la credencial de estudiante o de maestro de la propia universidad, de esta forma, “Campus </w:t>
                      </w:r>
                      <w:proofErr w:type="spellStart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Pay</w:t>
                      </w:r>
                      <w:proofErr w:type="spellEnd"/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”, se vincula a esa credencial y permite hacer los pagos de manera sencilla, dando al usuario control de sus gastos.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 </w:t>
                      </w: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F32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El lanzamiento de esta plataforma significa el trazo de una nueva ruta para integrar la tecnología a las universidades y facilitar del desempeño de sus actividades, creando un entorno 100% digital en las instituciones de educación superior.</w:t>
                      </w:r>
                    </w:p>
                    <w:p w:rsidR="005F32C5" w:rsidRPr="005C014B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C014B" w:rsidRPr="005C014B" w:rsidRDefault="005C014B" w:rsidP="005C014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C014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CA02AE" w:rsidRDefault="00CA02AE" w:rsidP="005C014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CA02AE" w:rsidRPr="00F06D0B" w:rsidRDefault="00CA02AE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5F32C5" w:rsidRPr="005F32C5" w:rsidRDefault="005F32C5" w:rsidP="005F32C5">
      <w:pPr>
        <w:spacing w:after="200" w:line="276" w:lineRule="auto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 w:rsidRPr="005F32C5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lastRenderedPageBreak/>
        <w:t xml:space="preserve">Caber recordar que como parte de los convenios de apoyo a universidades en todo el país, Banco Santander ha desarrollado una tecnología que permite integrar un medio de pago a la credencial de estudiante o de maestro de la propia universidad, de esta forma, “Campus </w:t>
      </w:r>
      <w:proofErr w:type="spellStart"/>
      <w:r w:rsidRPr="005F32C5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Pay</w:t>
      </w:r>
      <w:proofErr w:type="spellEnd"/>
      <w:r w:rsidRPr="005F32C5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”, se vincula a esa credencial y permite hacer los pagos de manera sencilla, dando al</w:t>
      </w:r>
      <w:r w:rsidR="002C5312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usuario control de sus gastos.</w:t>
      </w:r>
    </w:p>
    <w:p w:rsidR="005F32C5" w:rsidRDefault="005F32C5" w:rsidP="005F32C5">
      <w:pPr>
        <w:spacing w:after="200" w:line="276" w:lineRule="auto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 w:rsidRPr="005F32C5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El lanzamiento de esta plataforma significa el trazo de una nueva ruta para integrar la tecnología a las universidades y facilitar del desempeño de sus actividades, creando un entorno 100% digital en las instituciones de educación superior.</w:t>
      </w:r>
    </w:p>
    <w:p w:rsidR="009F14B5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E91417" w:rsidRPr="00C4474C" w:rsidRDefault="00E91417" w:rsidP="00E91417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E91417" w:rsidRDefault="00E91417" w:rsidP="00E91417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Con 88 años de experiencia la Escuela Bancaria y Comercial (EBC), es la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E91417" w:rsidRPr="00E91417" w:rsidRDefault="00E91417" w:rsidP="00E91417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</w:p>
    <w:p w:rsidR="00E91417" w:rsidRPr="00E91417" w:rsidRDefault="00E91417" w:rsidP="00111C8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E91417"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  <w:t>Acerca de Grupo Financiero Santander México, S.A.B. de C.V. (NYSE: BSMX BMV: SANMEX) Grupo Financiero Santander México, S.A.B. de C.V.</w:t>
      </w:r>
      <w:r w:rsidRPr="00E91417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Pr="00E91417"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  <w:t>(Santander México), es uno de los principales Grupos Financieros de México, ofrece una amplia gama de productos y servicios financieros, incluyendo la banca comercial y minorista, casa de bolsa, servicios de asesoría financiera, así como otras actividades de inversión. Santander México ofrece una plataforma de servicios financieros dirigida a los segmentos medio y alto de la población y pequeñas y medianas empresas, mientras que también proporciona servicios financieros integrados a las grandes compañías multinacionales en México. Al 30 de junio de 2017, Santander México tenía activos totales por $1,209 miles de millones y más de 14.3 millones de clientes. Con sede en la Ciudad de México, la compañía opera 1,075 sucursales y 324 oficinas en todo el país y cuenta con un total de 17,209 empleados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31662D" w:rsidRPr="00C4474C" w:rsidRDefault="00433F8C" w:rsidP="0031662D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31662D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31662D" w:rsidRPr="002D544B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8C" w:rsidRDefault="00433F8C" w:rsidP="00920CAF">
      <w:r>
        <w:separator/>
      </w:r>
    </w:p>
  </w:endnote>
  <w:endnote w:type="continuationSeparator" w:id="0">
    <w:p w:rsidR="00433F8C" w:rsidRDefault="00433F8C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8C" w:rsidRDefault="00433F8C" w:rsidP="00920CAF">
      <w:r>
        <w:separator/>
      </w:r>
    </w:p>
  </w:footnote>
  <w:footnote w:type="continuationSeparator" w:id="0">
    <w:p w:rsidR="00433F8C" w:rsidRDefault="00433F8C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433F8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433F8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433F8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829FD"/>
    <w:rsid w:val="00096712"/>
    <w:rsid w:val="00111C8E"/>
    <w:rsid w:val="001540D0"/>
    <w:rsid w:val="001B3802"/>
    <w:rsid w:val="001D7011"/>
    <w:rsid w:val="0028681C"/>
    <w:rsid w:val="002A71D0"/>
    <w:rsid w:val="002C5312"/>
    <w:rsid w:val="002D544B"/>
    <w:rsid w:val="0031662D"/>
    <w:rsid w:val="003442C3"/>
    <w:rsid w:val="00357285"/>
    <w:rsid w:val="003C2A01"/>
    <w:rsid w:val="003F7DEE"/>
    <w:rsid w:val="00406E81"/>
    <w:rsid w:val="00433F8C"/>
    <w:rsid w:val="00487580"/>
    <w:rsid w:val="00503FA7"/>
    <w:rsid w:val="00576A93"/>
    <w:rsid w:val="005C014B"/>
    <w:rsid w:val="005F32C5"/>
    <w:rsid w:val="0060484A"/>
    <w:rsid w:val="0068364A"/>
    <w:rsid w:val="006C1FFF"/>
    <w:rsid w:val="006F426A"/>
    <w:rsid w:val="00701A19"/>
    <w:rsid w:val="007D4CD8"/>
    <w:rsid w:val="00916AF0"/>
    <w:rsid w:val="00920CAF"/>
    <w:rsid w:val="00960E71"/>
    <w:rsid w:val="009F14B5"/>
    <w:rsid w:val="00A074F9"/>
    <w:rsid w:val="00A14208"/>
    <w:rsid w:val="00A905A5"/>
    <w:rsid w:val="00B37D37"/>
    <w:rsid w:val="00C4474C"/>
    <w:rsid w:val="00CA02AE"/>
    <w:rsid w:val="00E91417"/>
    <w:rsid w:val="00F06D0B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82E0C-F3EB-4B33-9940-91BD613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2</cp:revision>
  <cp:lastPrinted>2017-08-01T18:47:00Z</cp:lastPrinted>
  <dcterms:created xsi:type="dcterms:W3CDTF">2017-10-20T17:09:00Z</dcterms:created>
  <dcterms:modified xsi:type="dcterms:W3CDTF">2017-10-20T17:09:00Z</dcterms:modified>
</cp:coreProperties>
</file>