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CAF" w:rsidRDefault="00F61877">
      <w:r>
        <w:rPr>
          <w:noProof/>
          <w:lang w:val="es-MX" w:eastAsia="es-MX"/>
        </w:rPr>
        <w:drawing>
          <wp:anchor distT="0" distB="0" distL="114300" distR="114300" simplePos="0" relativeHeight="251658240" behindDoc="1" locked="0" layoutInCell="1" allowOverlap="1" wp14:anchorId="197218D4" wp14:editId="492F3031">
            <wp:simplePos x="0" y="0"/>
            <wp:positionH relativeFrom="margin">
              <wp:posOffset>-1137285</wp:posOffset>
            </wp:positionH>
            <wp:positionV relativeFrom="paragraph">
              <wp:posOffset>-893706</wp:posOffset>
            </wp:positionV>
            <wp:extent cx="7904291" cy="889298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icado-word-01.jpg"/>
                    <pic:cNvPicPr/>
                  </pic:nvPicPr>
                  <pic:blipFill rotWithShape="1">
                    <a:blip r:embed="rId8">
                      <a:extLst>
                        <a:ext uri="{28A0092B-C50C-407E-A947-70E740481C1C}">
                          <a14:useLocalDpi xmlns:a14="http://schemas.microsoft.com/office/drawing/2010/main" val="0"/>
                        </a:ext>
                      </a:extLst>
                    </a:blip>
                    <a:srcRect l="-227" r="-1" b="12860"/>
                    <a:stretch/>
                  </pic:blipFill>
                  <pic:spPr bwMode="auto">
                    <a:xfrm>
                      <a:off x="0" y="0"/>
                      <a:ext cx="7904291" cy="88929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7EFE">
        <w:t xml:space="preserve"> </w:t>
      </w:r>
    </w:p>
    <w:p w:rsidR="00920CAF" w:rsidRDefault="00920CAF"/>
    <w:p w:rsidR="00920CAF" w:rsidRDefault="00920CAF"/>
    <w:p w:rsidR="00920CAF" w:rsidRDefault="00920CAF"/>
    <w:p w:rsidR="00C50920" w:rsidRDefault="001B3FE5" w:rsidP="0014243C">
      <w:pPr>
        <w:rPr>
          <w:rFonts w:ascii="Arial" w:eastAsia="Calibri" w:hAnsi="Arial" w:cs="Arial"/>
          <w:sz w:val="22"/>
          <w:szCs w:val="22"/>
          <w:shd w:val="clear" w:color="auto" w:fill="FFFFFF"/>
          <w:lang w:val="es-MX" w:eastAsia="en-US"/>
        </w:rPr>
      </w:pPr>
      <w:r>
        <w:rPr>
          <w:noProof/>
          <w:lang w:val="es-MX" w:eastAsia="es-MX"/>
        </w:rPr>
        <mc:AlternateContent>
          <mc:Choice Requires="wps">
            <w:drawing>
              <wp:anchor distT="0" distB="0" distL="114300" distR="114300" simplePos="0" relativeHeight="251659264" behindDoc="0" locked="0" layoutInCell="1" allowOverlap="1" wp14:anchorId="5FDC1AD1" wp14:editId="19FDA5EF">
                <wp:simplePos x="0" y="0"/>
                <wp:positionH relativeFrom="column">
                  <wp:posOffset>-229235</wp:posOffset>
                </wp:positionH>
                <wp:positionV relativeFrom="paragraph">
                  <wp:posOffset>215769</wp:posOffset>
                </wp:positionV>
                <wp:extent cx="6057900" cy="342900"/>
                <wp:effectExtent l="0" t="0" r="0" b="12700"/>
                <wp:wrapSquare wrapText="bothSides"/>
                <wp:docPr id="2" name="Cuadro de texto 2"/>
                <wp:cNvGraphicFramePr/>
                <a:graphic xmlns:a="http://schemas.openxmlformats.org/drawingml/2006/main">
                  <a:graphicData uri="http://schemas.microsoft.com/office/word/2010/wordprocessingShape">
                    <wps:wsp>
                      <wps:cNvSpPr txBox="1"/>
                      <wps:spPr>
                        <a:xfrm>
                          <a:off x="0" y="0"/>
                          <a:ext cx="6057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920CAF" w:rsidRPr="00920CAF" w:rsidRDefault="00383AC8" w:rsidP="0014243C">
                            <w:pPr>
                              <w:jc w:val="center"/>
                              <w:rPr>
                                <w:rFonts w:ascii="Helvetica" w:hAnsi="Helvetica"/>
                                <w:b/>
                                <w:bCs/>
                                <w:color w:val="228DDE"/>
                                <w:spacing w:val="200"/>
                              </w:rPr>
                            </w:pPr>
                            <w:r>
                              <w:rPr>
                                <w:rFonts w:ascii="Helvetica" w:hAnsi="Helvetica"/>
                                <w:b/>
                                <w:bCs/>
                                <w:color w:val="228DDE"/>
                                <w:spacing w:val="200"/>
                              </w:rPr>
                              <w:t>COMUNICADO DE PRENSA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FDC1AD1" id="_x0000_t202" coordsize="21600,21600" o:spt="202" path="m0,0l0,21600,21600,21600,21600,0xe">
                <v:stroke joinstyle="miter"/>
                <v:path gradientshapeok="t" o:connecttype="rect"/>
              </v:shapetype>
              <v:shape id="Cuadro_x0020_de_x0020_texto_x0020_2" o:spid="_x0000_s1026" type="#_x0000_t202" style="position:absolute;margin-left:-18.05pt;margin-top:17pt;width:47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qvlNQCAAAX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" filled="f" stroked="f">
                <v:textbox>
                  <w:txbxContent>
                    <w:p w:rsidR="00920CAF" w:rsidRPr="00920CAF" w:rsidRDefault="00383AC8" w:rsidP="0014243C">
                      <w:pPr>
                        <w:jc w:val="center"/>
                        <w:rPr>
                          <w:rFonts w:ascii="Helvetica" w:hAnsi="Helvetica"/>
                          <w:b/>
                          <w:bCs/>
                          <w:color w:val="228DDE"/>
                          <w:spacing w:val="200"/>
                        </w:rPr>
                      </w:pPr>
                      <w:r>
                        <w:rPr>
                          <w:rFonts w:ascii="Helvetica" w:hAnsi="Helvetica"/>
                          <w:b/>
                          <w:bCs/>
                          <w:color w:val="228DDE"/>
                          <w:spacing w:val="200"/>
                        </w:rPr>
                        <w:t>COMUNICADO DE PRENSA</w:t>
                      </w:r>
                    </w:p>
                  </w:txbxContent>
                </v:textbox>
                <w10:wrap type="square"/>
              </v:shape>
            </w:pict>
          </mc:Fallback>
        </mc:AlternateContent>
      </w:r>
      <w:r w:rsidR="004C20D1">
        <w:rPr>
          <w:noProof/>
          <w:lang w:val="es-MX" w:eastAsia="es-MX"/>
        </w:rPr>
        <mc:AlternateContent>
          <mc:Choice Requires="wps">
            <w:drawing>
              <wp:anchor distT="0" distB="0" distL="114300" distR="114300" simplePos="0" relativeHeight="251660288" behindDoc="0" locked="0" layoutInCell="1" allowOverlap="1" wp14:anchorId="796633E7" wp14:editId="60E22CC3">
                <wp:simplePos x="0" y="0"/>
                <wp:positionH relativeFrom="column">
                  <wp:posOffset>-227330</wp:posOffset>
                </wp:positionH>
                <wp:positionV relativeFrom="paragraph">
                  <wp:posOffset>676275</wp:posOffset>
                </wp:positionV>
                <wp:extent cx="6057900" cy="6743065"/>
                <wp:effectExtent l="0" t="0" r="0" b="0"/>
                <wp:wrapSquare wrapText="bothSides"/>
                <wp:docPr id="3" name="Cuadro de texto 3"/>
                <wp:cNvGraphicFramePr/>
                <a:graphic xmlns:a="http://schemas.openxmlformats.org/drawingml/2006/main">
                  <a:graphicData uri="http://schemas.microsoft.com/office/word/2010/wordprocessingShape">
                    <wps:wsp>
                      <wps:cNvSpPr txBox="1"/>
                      <wps:spPr>
                        <a:xfrm>
                          <a:off x="0" y="0"/>
                          <a:ext cx="6057900" cy="67430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F41FB" w:rsidRDefault="000B6CC5" w:rsidP="00AD5981">
                            <w:pPr>
                              <w:spacing w:line="259" w:lineRule="auto"/>
                              <w:jc w:val="center"/>
                              <w:rPr>
                                <w:rFonts w:ascii="Arial" w:eastAsia="Calibri" w:hAnsi="Arial" w:cs="Arial"/>
                                <w:b/>
                                <w:lang w:val="es-MX" w:eastAsia="en-US"/>
                              </w:rPr>
                            </w:pPr>
                            <w:r>
                              <w:rPr>
                                <w:rFonts w:ascii="Arial" w:eastAsia="Calibri" w:hAnsi="Arial" w:cs="Arial"/>
                                <w:b/>
                                <w:lang w:val="es-MX" w:eastAsia="en-US"/>
                              </w:rPr>
                              <w:t xml:space="preserve"> </w:t>
                            </w:r>
                          </w:p>
                          <w:p w:rsidR="00AD5981" w:rsidRDefault="00AD5981" w:rsidP="00AD5981">
                            <w:pPr>
                              <w:spacing w:after="160" w:line="259" w:lineRule="auto"/>
                              <w:jc w:val="center"/>
                              <w:rPr>
                                <w:rFonts w:ascii="Arial" w:eastAsia="Calibri" w:hAnsi="Arial" w:cs="Arial"/>
                                <w:b/>
                                <w:lang w:val="es-MX" w:eastAsia="en-US"/>
                              </w:rPr>
                            </w:pPr>
                            <w:r>
                              <w:rPr>
                                <w:rFonts w:ascii="Arial" w:eastAsia="Calibri" w:hAnsi="Arial" w:cs="Arial"/>
                                <w:b/>
                                <w:lang w:val="es-MX" w:eastAsia="en-US"/>
                              </w:rPr>
                              <w:t>DESTACAN EXPECTATIVAS ACADÉMICAS Y LABORALES</w:t>
                            </w:r>
                          </w:p>
                          <w:p w:rsidR="00AD5981" w:rsidRPr="00AD1B35" w:rsidRDefault="00AD5981" w:rsidP="00AD5981">
                            <w:pPr>
                              <w:spacing w:after="160" w:line="259" w:lineRule="auto"/>
                              <w:jc w:val="center"/>
                              <w:rPr>
                                <w:rFonts w:ascii="Arial" w:eastAsia="Calibri" w:hAnsi="Arial" w:cs="Arial"/>
                                <w:b/>
                                <w:lang w:val="es-MX" w:eastAsia="en-US"/>
                              </w:rPr>
                            </w:pPr>
                            <w:r>
                              <w:rPr>
                                <w:rFonts w:ascii="Arial" w:eastAsia="Calibri" w:hAnsi="Arial" w:cs="Arial"/>
                                <w:b/>
                                <w:lang w:val="es-MX" w:eastAsia="en-US"/>
                              </w:rPr>
                              <w:t xml:space="preserve"> DE LOS CENTENNIALS, EN LA EBC </w:t>
                            </w:r>
                          </w:p>
                          <w:p w:rsidR="00001251" w:rsidRPr="00CF41FB" w:rsidRDefault="00001251" w:rsidP="00001251">
                            <w:pPr>
                              <w:spacing w:line="259" w:lineRule="auto"/>
                              <w:jc w:val="center"/>
                              <w:rPr>
                                <w:rFonts w:ascii="Arial" w:eastAsia="Calibri" w:hAnsi="Arial" w:cs="Arial"/>
                                <w:b/>
                                <w:lang w:val="es-MX" w:eastAsia="en-US"/>
                              </w:rPr>
                            </w:pPr>
                          </w:p>
                          <w:p w:rsidR="00001251" w:rsidRDefault="007512E8" w:rsidP="00001251">
                            <w:pPr>
                              <w:numPr>
                                <w:ilvl w:val="0"/>
                                <w:numId w:val="20"/>
                              </w:numPr>
                              <w:contextualSpacing/>
                              <w:jc w:val="both"/>
                              <w:rPr>
                                <w:rFonts w:ascii="Arial" w:hAnsi="Arial" w:cs="Arial"/>
                                <w:i/>
                                <w:sz w:val="20"/>
                                <w:szCs w:val="20"/>
                                <w:lang w:val="es-MX" w:eastAsia="ja-JP"/>
                              </w:rPr>
                            </w:pPr>
                            <w:r w:rsidRPr="00001251">
                              <w:rPr>
                                <w:rFonts w:ascii="Arial" w:hAnsi="Arial" w:cs="Arial"/>
                                <w:i/>
                                <w:sz w:val="20"/>
                                <w:szCs w:val="20"/>
                                <w:lang w:val="es-MX" w:eastAsia="ja-JP"/>
                              </w:rPr>
                              <w:t>La Escuela Ban</w:t>
                            </w:r>
                            <w:r w:rsidR="00001251">
                              <w:rPr>
                                <w:rFonts w:ascii="Arial" w:hAnsi="Arial" w:cs="Arial"/>
                                <w:i/>
                                <w:sz w:val="20"/>
                                <w:szCs w:val="20"/>
                                <w:lang w:val="es-MX" w:eastAsia="ja-JP"/>
                              </w:rPr>
                              <w:t xml:space="preserve">caria y Comercial </w:t>
                            </w:r>
                            <w:r w:rsidR="00197A96">
                              <w:rPr>
                                <w:rFonts w:ascii="Arial" w:hAnsi="Arial" w:cs="Arial"/>
                                <w:i/>
                                <w:sz w:val="20"/>
                                <w:szCs w:val="20"/>
                                <w:lang w:val="es-MX" w:eastAsia="ja-JP"/>
                              </w:rPr>
                              <w:t>reú</w:t>
                            </w:r>
                            <w:r w:rsidR="00001251">
                              <w:rPr>
                                <w:rFonts w:ascii="Arial" w:hAnsi="Arial" w:cs="Arial"/>
                                <w:i/>
                                <w:sz w:val="20"/>
                                <w:szCs w:val="20"/>
                                <w:lang w:val="es-MX" w:eastAsia="ja-JP"/>
                              </w:rPr>
                              <w:t xml:space="preserve">ne a expertos para ahondar en las necesidades de educación </w:t>
                            </w:r>
                            <w:r w:rsidR="000B6CC5">
                              <w:rPr>
                                <w:rFonts w:ascii="Arial" w:hAnsi="Arial" w:cs="Arial"/>
                                <w:i/>
                                <w:sz w:val="20"/>
                                <w:szCs w:val="20"/>
                                <w:lang w:val="es-MX" w:eastAsia="ja-JP"/>
                              </w:rPr>
                              <w:t>de</w:t>
                            </w:r>
                            <w:r w:rsidR="00F66589">
                              <w:rPr>
                                <w:rFonts w:ascii="Arial" w:hAnsi="Arial" w:cs="Arial"/>
                                <w:i/>
                                <w:sz w:val="20"/>
                                <w:szCs w:val="20"/>
                                <w:lang w:val="es-MX" w:eastAsia="ja-JP"/>
                              </w:rPr>
                              <w:t xml:space="preserve"> Los </w:t>
                            </w:r>
                            <w:proofErr w:type="spellStart"/>
                            <w:r w:rsidR="00F66589">
                              <w:rPr>
                                <w:rFonts w:ascii="Arial" w:hAnsi="Arial" w:cs="Arial"/>
                                <w:i/>
                                <w:sz w:val="20"/>
                                <w:szCs w:val="20"/>
                                <w:lang w:val="es-MX" w:eastAsia="ja-JP"/>
                              </w:rPr>
                              <w:t>Centennials</w:t>
                            </w:r>
                            <w:proofErr w:type="spellEnd"/>
                          </w:p>
                          <w:p w:rsidR="00001251" w:rsidRDefault="00EE261A" w:rsidP="00001251">
                            <w:pPr>
                              <w:numPr>
                                <w:ilvl w:val="0"/>
                                <w:numId w:val="20"/>
                              </w:numPr>
                              <w:contextualSpacing/>
                              <w:jc w:val="both"/>
                              <w:rPr>
                                <w:rFonts w:ascii="Arial" w:hAnsi="Arial" w:cs="Arial"/>
                                <w:i/>
                                <w:sz w:val="20"/>
                                <w:szCs w:val="20"/>
                                <w:lang w:val="es-MX" w:eastAsia="ja-JP"/>
                              </w:rPr>
                            </w:pPr>
                            <w:r>
                              <w:rPr>
                                <w:rFonts w:ascii="Arial" w:hAnsi="Arial" w:cs="Arial"/>
                                <w:i/>
                                <w:sz w:val="20"/>
                                <w:szCs w:val="20"/>
                                <w:lang w:val="es-MX" w:eastAsia="ja-JP"/>
                              </w:rPr>
                              <w:t xml:space="preserve">La EBC explora las </w:t>
                            </w:r>
                            <w:r w:rsidR="00001251">
                              <w:rPr>
                                <w:rFonts w:ascii="Arial" w:hAnsi="Arial" w:cs="Arial"/>
                                <w:i/>
                                <w:sz w:val="20"/>
                                <w:szCs w:val="20"/>
                                <w:lang w:val="es-MX" w:eastAsia="ja-JP"/>
                              </w:rPr>
                              <w:t xml:space="preserve">habilidades </w:t>
                            </w:r>
                            <w:r w:rsidR="000B6CC5">
                              <w:rPr>
                                <w:rFonts w:ascii="Arial" w:hAnsi="Arial" w:cs="Arial"/>
                                <w:i/>
                                <w:sz w:val="20"/>
                                <w:szCs w:val="20"/>
                                <w:lang w:val="es-MX" w:eastAsia="ja-JP"/>
                              </w:rPr>
                              <w:t>y conocimientos que las nuevas generaciones necesitarán</w:t>
                            </w:r>
                            <w:r w:rsidR="00001251">
                              <w:rPr>
                                <w:rFonts w:ascii="Arial" w:hAnsi="Arial" w:cs="Arial"/>
                                <w:i/>
                                <w:sz w:val="20"/>
                                <w:szCs w:val="20"/>
                                <w:lang w:val="es-MX" w:eastAsia="ja-JP"/>
                              </w:rPr>
                              <w:t xml:space="preserve"> tener en el año 2045 para poder competir con</w:t>
                            </w:r>
                            <w:r w:rsidR="00F66589">
                              <w:rPr>
                                <w:rFonts w:ascii="Arial" w:hAnsi="Arial" w:cs="Arial"/>
                                <w:i/>
                                <w:sz w:val="20"/>
                                <w:szCs w:val="20"/>
                                <w:lang w:val="es-MX" w:eastAsia="ja-JP"/>
                              </w:rPr>
                              <w:t>tra la Inteligencia Artificial</w:t>
                            </w:r>
                          </w:p>
                          <w:p w:rsidR="005E5261" w:rsidRPr="00E90E24" w:rsidRDefault="00197A96" w:rsidP="00796041">
                            <w:pPr>
                              <w:numPr>
                                <w:ilvl w:val="0"/>
                                <w:numId w:val="20"/>
                              </w:numPr>
                              <w:contextualSpacing/>
                              <w:jc w:val="both"/>
                              <w:rPr>
                                <w:rFonts w:ascii="Arial" w:hAnsi="Arial" w:cs="Arial"/>
                                <w:i/>
                                <w:sz w:val="20"/>
                                <w:szCs w:val="20"/>
                                <w:lang w:val="es-MX" w:eastAsia="ja-JP"/>
                              </w:rPr>
                            </w:pPr>
                            <w:r>
                              <w:rPr>
                                <w:rFonts w:ascii="Arial" w:hAnsi="Arial" w:cs="Arial"/>
                                <w:i/>
                                <w:sz w:val="20"/>
                                <w:szCs w:val="20"/>
                                <w:lang w:val="es-MX" w:eastAsia="ja-JP"/>
                              </w:rPr>
                              <w:t>La Escuela</w:t>
                            </w:r>
                            <w:r w:rsidR="00796041" w:rsidRPr="00197A96">
                              <w:rPr>
                                <w:rFonts w:ascii="Arial" w:hAnsi="Arial" w:cs="Arial"/>
                                <w:bCs/>
                                <w:i/>
                                <w:sz w:val="20"/>
                                <w:szCs w:val="20"/>
                                <w:lang w:val="es-MX" w:eastAsia="ja-JP"/>
                              </w:rPr>
                              <w:t xml:space="preserve"> Bancaria y</w:t>
                            </w:r>
                            <w:r w:rsidR="00796041" w:rsidRPr="00197A96">
                              <w:rPr>
                                <w:rFonts w:ascii="Arial" w:hAnsi="Arial" w:cs="Arial"/>
                                <w:b/>
                                <w:i/>
                                <w:sz w:val="20"/>
                                <w:szCs w:val="20"/>
                                <w:lang w:val="es-MX" w:eastAsia="ja-JP"/>
                              </w:rPr>
                              <w:t xml:space="preserve"> </w:t>
                            </w:r>
                            <w:r w:rsidR="00796041" w:rsidRPr="00197A96">
                              <w:rPr>
                                <w:rFonts w:ascii="Arial" w:hAnsi="Arial" w:cs="Arial"/>
                                <w:i/>
                                <w:sz w:val="20"/>
                                <w:szCs w:val="20"/>
                                <w:lang w:val="es-MX" w:eastAsia="ja-JP"/>
                              </w:rPr>
                              <w:t>Comercial</w:t>
                            </w:r>
                            <w:r w:rsidR="0015662B" w:rsidRPr="00197A96">
                              <w:rPr>
                                <w:rFonts w:ascii="Arial" w:hAnsi="Arial" w:cs="Arial"/>
                                <w:i/>
                                <w:sz w:val="20"/>
                                <w:szCs w:val="20"/>
                                <w:lang w:val="es-MX" w:eastAsia="ja-JP"/>
                              </w:rPr>
                              <w:t xml:space="preserve"> reúne</w:t>
                            </w:r>
                            <w:r w:rsidR="000A1A56" w:rsidRPr="00197A96">
                              <w:rPr>
                                <w:rFonts w:ascii="Arial" w:hAnsi="Arial" w:cs="Arial"/>
                                <w:i/>
                                <w:sz w:val="20"/>
                                <w:szCs w:val="20"/>
                                <w:lang w:val="es-MX" w:eastAsia="ja-JP"/>
                              </w:rPr>
                              <w:t xml:space="preserve"> </w:t>
                            </w:r>
                            <w:r w:rsidR="00924AEC">
                              <w:rPr>
                                <w:rFonts w:ascii="Arial" w:hAnsi="Arial" w:cs="Arial"/>
                                <w:i/>
                                <w:sz w:val="20"/>
                                <w:szCs w:val="20"/>
                                <w:lang w:val="es-MX" w:eastAsia="ja-JP"/>
                              </w:rPr>
                              <w:t xml:space="preserve">a EY, la Asociación de Internet y a la Acreditadora </w:t>
                            </w:r>
                            <w:r w:rsidR="00796041" w:rsidRPr="00924AEC">
                              <w:rPr>
                                <w:rFonts w:ascii="Arial" w:hAnsi="Arial" w:cs="Arial"/>
                                <w:i/>
                                <w:sz w:val="20"/>
                                <w:szCs w:val="20"/>
                                <w:lang w:val="es-MX" w:eastAsia="ja-JP"/>
                              </w:rPr>
                              <w:t>FIMPES</w:t>
                            </w:r>
                            <w:r w:rsidR="00092F93">
                              <w:rPr>
                                <w:rFonts w:ascii="Arial" w:hAnsi="Arial" w:cs="Arial"/>
                                <w:i/>
                                <w:sz w:val="20"/>
                                <w:szCs w:val="20"/>
                                <w:lang w:val="es-MX" w:eastAsia="ja-JP"/>
                              </w:rPr>
                              <w:t xml:space="preserve"> </w:t>
                            </w:r>
                            <w:r w:rsidR="00796041" w:rsidRPr="00924AEC">
                              <w:rPr>
                                <w:rFonts w:ascii="Arial" w:hAnsi="Arial" w:cs="Arial"/>
                                <w:i/>
                                <w:sz w:val="20"/>
                                <w:szCs w:val="20"/>
                                <w:lang w:val="es-MX" w:eastAsia="ja-JP"/>
                              </w:rPr>
                              <w:t>en</w:t>
                            </w:r>
                            <w:r w:rsidR="00924AEC">
                              <w:rPr>
                                <w:rFonts w:ascii="Arial" w:hAnsi="Arial" w:cs="Arial"/>
                                <w:i/>
                                <w:sz w:val="20"/>
                                <w:szCs w:val="20"/>
                                <w:lang w:val="es-MX" w:eastAsia="ja-JP"/>
                              </w:rPr>
                              <w:t xml:space="preserve"> el panel:</w:t>
                            </w:r>
                            <w:r w:rsidR="00796041" w:rsidRPr="00924AEC">
                              <w:rPr>
                                <w:rFonts w:ascii="Arial" w:hAnsi="Arial" w:cs="Arial"/>
                                <w:i/>
                                <w:sz w:val="20"/>
                                <w:szCs w:val="20"/>
                                <w:lang w:val="es-MX" w:eastAsia="ja-JP"/>
                              </w:rPr>
                              <w:t xml:space="preserve"> “</w:t>
                            </w:r>
                            <w:proofErr w:type="spellStart"/>
                            <w:r w:rsidR="0015662B" w:rsidRPr="00924AEC">
                              <w:rPr>
                                <w:rFonts w:ascii="Arial" w:hAnsi="Arial" w:cs="Arial"/>
                                <w:bCs/>
                                <w:i/>
                                <w:sz w:val="20"/>
                                <w:szCs w:val="20"/>
                                <w:lang w:val="es-MX" w:eastAsia="ja-JP"/>
                              </w:rPr>
                              <w:t>Centennials</w:t>
                            </w:r>
                            <w:proofErr w:type="spellEnd"/>
                            <w:r w:rsidR="0015662B" w:rsidRPr="00924AEC">
                              <w:rPr>
                                <w:rFonts w:ascii="Arial" w:hAnsi="Arial" w:cs="Arial"/>
                                <w:bCs/>
                                <w:i/>
                                <w:sz w:val="20"/>
                                <w:szCs w:val="20"/>
                                <w:lang w:val="es-MX" w:eastAsia="ja-JP"/>
                              </w:rPr>
                              <w:t>,</w:t>
                            </w:r>
                            <w:r w:rsidR="00796041" w:rsidRPr="00924AEC">
                              <w:rPr>
                                <w:rFonts w:ascii="Arial" w:hAnsi="Arial" w:cs="Arial"/>
                                <w:bCs/>
                                <w:i/>
                                <w:sz w:val="20"/>
                                <w:szCs w:val="20"/>
                                <w:lang w:val="es-MX" w:eastAsia="ja-JP"/>
                              </w:rPr>
                              <w:t xml:space="preserve"> la Genera</w:t>
                            </w:r>
                            <w:r w:rsidR="000B6CC5">
                              <w:rPr>
                                <w:rFonts w:ascii="Arial" w:hAnsi="Arial" w:cs="Arial"/>
                                <w:bCs/>
                                <w:i/>
                                <w:sz w:val="20"/>
                                <w:szCs w:val="20"/>
                                <w:lang w:val="es-MX" w:eastAsia="ja-JP"/>
                              </w:rPr>
                              <w:t>ción que Estamos Descubriendo”</w:t>
                            </w:r>
                          </w:p>
                          <w:p w:rsidR="00E90E24" w:rsidRPr="00F66589" w:rsidRDefault="00E90E24" w:rsidP="00796041">
                            <w:pPr>
                              <w:numPr>
                                <w:ilvl w:val="0"/>
                                <w:numId w:val="20"/>
                              </w:numPr>
                              <w:contextualSpacing/>
                              <w:jc w:val="both"/>
                              <w:rPr>
                                <w:rFonts w:ascii="Arial" w:hAnsi="Arial" w:cs="Arial"/>
                                <w:i/>
                                <w:sz w:val="20"/>
                                <w:szCs w:val="20"/>
                                <w:lang w:val="es-MX" w:eastAsia="ja-JP"/>
                              </w:rPr>
                            </w:pPr>
                            <w:r w:rsidRPr="00F66589">
                              <w:rPr>
                                <w:rFonts w:ascii="Arial" w:eastAsia="Calibri" w:hAnsi="Arial" w:cs="Arial"/>
                                <w:i/>
                                <w:sz w:val="20"/>
                                <w:szCs w:val="20"/>
                                <w:shd w:val="clear" w:color="auto" w:fill="FFFFFF"/>
                                <w:lang w:val="es-MX" w:eastAsia="en-US"/>
                              </w:rPr>
                              <w:t>México es el segundo país más movido en la Redes Sociales</w:t>
                            </w:r>
                            <w:r w:rsidR="006D4E5E" w:rsidRPr="00F66589">
                              <w:rPr>
                                <w:rFonts w:ascii="Arial" w:eastAsia="Calibri" w:hAnsi="Arial" w:cs="Arial"/>
                                <w:i/>
                                <w:sz w:val="20"/>
                                <w:szCs w:val="20"/>
                                <w:shd w:val="clear" w:color="auto" w:fill="FFFFFF"/>
                                <w:lang w:val="es-MX" w:eastAsia="en-US"/>
                              </w:rPr>
                              <w:t>, la tecnología nos está alejando, por lo que la Generación Z tendrá que desarrollar la parte humana</w:t>
                            </w:r>
                          </w:p>
                          <w:p w:rsidR="00CF41FB" w:rsidRPr="00CF41FB" w:rsidRDefault="00CF41FB" w:rsidP="00F000D3">
                            <w:pPr>
                              <w:contextualSpacing/>
                              <w:jc w:val="both"/>
                              <w:rPr>
                                <w:rFonts w:ascii="Arial" w:hAnsi="Arial" w:cs="Arial"/>
                                <w:i/>
                                <w:sz w:val="20"/>
                                <w:szCs w:val="20"/>
                                <w:lang w:eastAsia="ja-JP"/>
                              </w:rPr>
                            </w:pPr>
                          </w:p>
                          <w:p w:rsidR="00796041" w:rsidRPr="00092F93" w:rsidRDefault="00AD1B35" w:rsidP="00924AEC">
                            <w:pPr>
                              <w:shd w:val="clear" w:color="auto" w:fill="FFFFFF"/>
                              <w:jc w:val="both"/>
                              <w:rPr>
                                <w:rFonts w:ascii="Arial" w:eastAsia="Calibri" w:hAnsi="Arial" w:cs="Arial"/>
                                <w:iCs/>
                                <w:color w:val="222222"/>
                                <w:sz w:val="22"/>
                                <w:szCs w:val="22"/>
                                <w:shd w:val="clear" w:color="auto" w:fill="FFFFFF"/>
                                <w:lang w:val="es-MX" w:eastAsia="en-US"/>
                              </w:rPr>
                            </w:pPr>
                            <w:r w:rsidRPr="00092F93">
                              <w:rPr>
                                <w:rFonts w:ascii="Arial" w:hAnsi="Arial" w:cs="Arial"/>
                                <w:b/>
                                <w:sz w:val="22"/>
                                <w:szCs w:val="22"/>
                                <w:lang w:eastAsia="ja-JP"/>
                              </w:rPr>
                              <w:t xml:space="preserve">Ciudad </w:t>
                            </w:r>
                            <w:r w:rsidR="00CF41FB" w:rsidRPr="00092F93">
                              <w:rPr>
                                <w:rFonts w:ascii="Arial" w:hAnsi="Arial" w:cs="Arial"/>
                                <w:b/>
                                <w:sz w:val="22"/>
                                <w:szCs w:val="22"/>
                                <w:lang w:eastAsia="ja-JP"/>
                              </w:rPr>
                              <w:t>de México</w:t>
                            </w:r>
                            <w:r w:rsidR="00796041" w:rsidRPr="00092F93">
                              <w:rPr>
                                <w:rFonts w:ascii="Arial" w:eastAsia="Calibri" w:hAnsi="Arial" w:cs="Arial"/>
                                <w:b/>
                                <w:bCs/>
                                <w:iCs/>
                                <w:sz w:val="22"/>
                                <w:szCs w:val="22"/>
                                <w:shd w:val="clear" w:color="auto" w:fill="FFFFFF"/>
                                <w:lang w:val="es-ES" w:eastAsia="en-US"/>
                              </w:rPr>
                              <w:t xml:space="preserve"> a 10 de julio</w:t>
                            </w:r>
                            <w:r w:rsidRPr="00092F93">
                              <w:rPr>
                                <w:rFonts w:ascii="Arial" w:eastAsia="Calibri" w:hAnsi="Arial" w:cs="Arial"/>
                                <w:b/>
                                <w:bCs/>
                                <w:iCs/>
                                <w:sz w:val="22"/>
                                <w:szCs w:val="22"/>
                                <w:shd w:val="clear" w:color="auto" w:fill="FFFFFF"/>
                                <w:lang w:val="es-ES" w:eastAsia="en-US"/>
                              </w:rPr>
                              <w:t xml:space="preserve"> de 2019</w:t>
                            </w:r>
                            <w:r w:rsidR="00CF41FB" w:rsidRPr="00092F93">
                              <w:rPr>
                                <w:rFonts w:ascii="Arial" w:eastAsia="Calibri" w:hAnsi="Arial" w:cs="Arial"/>
                                <w:b/>
                                <w:i/>
                                <w:sz w:val="22"/>
                                <w:szCs w:val="22"/>
                                <w:shd w:val="clear" w:color="auto" w:fill="FFFFFF"/>
                                <w:lang w:val="es-ES" w:eastAsia="en-US"/>
                              </w:rPr>
                              <w:t>.</w:t>
                            </w:r>
                            <w:r w:rsidR="00796041" w:rsidRPr="00092F93">
                              <w:rPr>
                                <w:rFonts w:ascii="Arial" w:eastAsia="Calibri" w:hAnsi="Arial" w:cs="Arial"/>
                                <w:sz w:val="22"/>
                                <w:szCs w:val="22"/>
                                <w:lang w:val="es-MX" w:eastAsia="ja-JP"/>
                              </w:rPr>
                              <w:t xml:space="preserve"> </w:t>
                            </w:r>
                            <w:r w:rsidR="00107B5F" w:rsidRPr="00092F93">
                              <w:rPr>
                                <w:rFonts w:ascii="Arial" w:eastAsia="Calibri" w:hAnsi="Arial" w:cs="Arial"/>
                                <w:bCs/>
                                <w:color w:val="222222"/>
                                <w:sz w:val="22"/>
                                <w:szCs w:val="22"/>
                                <w:shd w:val="clear" w:color="auto" w:fill="FFFFFF"/>
                                <w:lang w:val="es-MX" w:eastAsia="en-US"/>
                              </w:rPr>
                              <w:t xml:space="preserve">Con motivo de la obtención de su reciente Acreditación Internacional por parte del Consejo de </w:t>
                            </w:r>
                            <w:r w:rsidR="00107B5F" w:rsidRPr="00092F93">
                              <w:rPr>
                                <w:rFonts w:ascii="Arial" w:eastAsia="Times New Roman" w:hAnsi="Arial" w:cs="Arial"/>
                                <w:color w:val="222222"/>
                                <w:sz w:val="22"/>
                                <w:szCs w:val="22"/>
                                <w:lang w:val="es-MX" w:eastAsia="es-MX"/>
                              </w:rPr>
                              <w:t>Acreditación para Escuelas y Programas de Negocios</w:t>
                            </w:r>
                            <w:r w:rsidR="00107B5F" w:rsidRPr="00092F93">
                              <w:rPr>
                                <w:rFonts w:ascii="Arial" w:eastAsia="Times New Roman" w:hAnsi="Arial" w:cs="Arial"/>
                                <w:iCs/>
                                <w:color w:val="222222"/>
                                <w:sz w:val="22"/>
                                <w:szCs w:val="22"/>
                                <w:lang w:val="es-MX" w:eastAsia="es-MX"/>
                              </w:rPr>
                              <w:t> (</w:t>
                            </w:r>
                            <w:r w:rsidR="00107B5F" w:rsidRPr="00092F93">
                              <w:rPr>
                                <w:rFonts w:ascii="Arial" w:eastAsia="Times New Roman" w:hAnsi="Arial" w:cs="Arial"/>
                                <w:color w:val="222222"/>
                                <w:sz w:val="22"/>
                                <w:szCs w:val="22"/>
                                <w:lang w:val="es-MX" w:eastAsia="es-MX"/>
                              </w:rPr>
                              <w:t xml:space="preserve">ACBSP, por sus siglas en inglés) </w:t>
                            </w:r>
                            <w:r w:rsidR="00107B5F" w:rsidRPr="00092F93">
                              <w:rPr>
                                <w:rFonts w:ascii="Arial" w:eastAsia="Calibri" w:hAnsi="Arial" w:cs="Arial"/>
                                <w:bCs/>
                                <w:color w:val="222222"/>
                                <w:sz w:val="22"/>
                                <w:szCs w:val="22"/>
                                <w:shd w:val="clear" w:color="auto" w:fill="FFFFFF"/>
                                <w:lang w:val="es-MX" w:eastAsia="en-US"/>
                              </w:rPr>
                              <w:t>y en el marco de su 90 aniversario, l</w:t>
                            </w:r>
                            <w:r w:rsidR="00796041" w:rsidRPr="00092F93">
                              <w:rPr>
                                <w:rFonts w:ascii="Arial" w:eastAsia="Calibri" w:hAnsi="Arial" w:cs="Arial"/>
                                <w:bCs/>
                                <w:color w:val="222222"/>
                                <w:sz w:val="22"/>
                                <w:szCs w:val="22"/>
                                <w:shd w:val="clear" w:color="auto" w:fill="FFFFFF"/>
                                <w:lang w:val="es-MX" w:eastAsia="en-US"/>
                              </w:rPr>
                              <w:t xml:space="preserve">a Escuela </w:t>
                            </w:r>
                            <w:r w:rsidR="00796041" w:rsidRPr="00092F93">
                              <w:rPr>
                                <w:rFonts w:ascii="Arial" w:eastAsia="Times New Roman" w:hAnsi="Arial" w:cs="Arial"/>
                                <w:color w:val="222222"/>
                                <w:sz w:val="22"/>
                                <w:szCs w:val="22"/>
                                <w:lang w:eastAsia="es-MX"/>
                              </w:rPr>
                              <w:t>Bancaria y Comercial, realizó el panel “</w:t>
                            </w:r>
                            <w:r w:rsidR="00796041" w:rsidRPr="00092F93">
                              <w:rPr>
                                <w:rFonts w:ascii="Arial" w:eastAsia="Calibri" w:hAnsi="Arial" w:cs="Arial"/>
                                <w:bCs/>
                                <w:color w:val="222222"/>
                                <w:sz w:val="22"/>
                                <w:szCs w:val="22"/>
                                <w:shd w:val="clear" w:color="auto" w:fill="FFFFFF"/>
                                <w:lang w:val="es-MX" w:eastAsia="en-US"/>
                              </w:rPr>
                              <w:t>Centennials, la Generación que Estamos Descubriendo</w:t>
                            </w:r>
                            <w:r w:rsidR="00796041" w:rsidRPr="00092F93">
                              <w:rPr>
                                <w:rFonts w:ascii="Arial" w:eastAsia="Calibri" w:hAnsi="Arial" w:cs="Arial"/>
                                <w:color w:val="222222"/>
                                <w:sz w:val="22"/>
                                <w:szCs w:val="22"/>
                                <w:shd w:val="clear" w:color="auto" w:fill="FFFFFF"/>
                                <w:lang w:val="es-MX" w:eastAsia="en-US"/>
                              </w:rPr>
                              <w:t>"</w:t>
                            </w:r>
                            <w:r w:rsidR="00796041" w:rsidRPr="00092F93">
                              <w:rPr>
                                <w:rFonts w:ascii="Arial" w:eastAsia="Times New Roman" w:hAnsi="Arial" w:cs="Arial"/>
                                <w:color w:val="222222"/>
                                <w:sz w:val="22"/>
                                <w:szCs w:val="22"/>
                                <w:lang w:eastAsia="es-MX"/>
                              </w:rPr>
                              <w:t xml:space="preserve">, en el que </w:t>
                            </w:r>
                            <w:r w:rsidR="00924AEC" w:rsidRPr="00092F93">
                              <w:rPr>
                                <w:rFonts w:ascii="Arial" w:eastAsia="Times New Roman" w:hAnsi="Arial" w:cs="Arial"/>
                                <w:color w:val="222222"/>
                                <w:sz w:val="22"/>
                                <w:szCs w:val="22"/>
                                <w:lang w:eastAsia="es-MX"/>
                              </w:rPr>
                              <w:t xml:space="preserve">Dr. </w:t>
                            </w:r>
                            <w:r w:rsidR="00092F93" w:rsidRPr="00092F93">
                              <w:rPr>
                                <w:rFonts w:ascii="Arial" w:eastAsia="Times New Roman" w:hAnsi="Arial" w:cs="Arial"/>
                                <w:color w:val="222222"/>
                                <w:sz w:val="22"/>
                                <w:szCs w:val="22"/>
                                <w:lang w:eastAsia="es-MX"/>
                              </w:rPr>
                              <w:t>Carlos Prieto</w:t>
                            </w:r>
                            <w:r w:rsidR="00796041" w:rsidRPr="00092F93">
                              <w:rPr>
                                <w:rFonts w:ascii="Arial" w:eastAsia="Times New Roman" w:hAnsi="Arial" w:cs="Arial"/>
                                <w:color w:val="222222"/>
                                <w:sz w:val="22"/>
                                <w:szCs w:val="22"/>
                                <w:lang w:eastAsia="es-MX"/>
                              </w:rPr>
                              <w:t xml:space="preserve">, Rector de la EBC, </w:t>
                            </w:r>
                            <w:r w:rsidR="00924AEC" w:rsidRPr="00092F93">
                              <w:rPr>
                                <w:rFonts w:ascii="Arial" w:eastAsia="Times New Roman" w:hAnsi="Arial" w:cs="Arial"/>
                                <w:color w:val="222222"/>
                                <w:sz w:val="22"/>
                                <w:szCs w:val="22"/>
                                <w:lang w:eastAsia="es-MX"/>
                              </w:rPr>
                              <w:t>ahondó</w:t>
                            </w:r>
                            <w:r w:rsidR="00796041" w:rsidRPr="00092F93">
                              <w:rPr>
                                <w:rFonts w:ascii="Arial" w:eastAsia="Times New Roman" w:hAnsi="Arial" w:cs="Arial"/>
                                <w:color w:val="222222"/>
                                <w:sz w:val="22"/>
                                <w:szCs w:val="22"/>
                                <w:lang w:eastAsia="es-MX"/>
                              </w:rPr>
                              <w:t xml:space="preserve"> co</w:t>
                            </w:r>
                            <w:r w:rsidR="00924AEC" w:rsidRPr="00092F93">
                              <w:rPr>
                                <w:rFonts w:ascii="Arial" w:eastAsia="Times New Roman" w:hAnsi="Arial" w:cs="Arial"/>
                                <w:color w:val="222222"/>
                                <w:sz w:val="22"/>
                                <w:szCs w:val="22"/>
                                <w:lang w:eastAsia="es-MX"/>
                              </w:rPr>
                              <w:t>n expertos sobre los retos profesionales a los que se enfrentará</w:t>
                            </w:r>
                            <w:r w:rsidR="0052151B" w:rsidRPr="00092F93">
                              <w:rPr>
                                <w:rFonts w:ascii="Arial" w:eastAsia="Times New Roman" w:hAnsi="Arial" w:cs="Arial"/>
                                <w:color w:val="222222"/>
                                <w:sz w:val="22"/>
                                <w:szCs w:val="22"/>
                                <w:lang w:eastAsia="es-MX"/>
                              </w:rPr>
                              <w:t xml:space="preserve"> la generación que nació en el año 2000, </w:t>
                            </w:r>
                            <w:r w:rsidR="00796041" w:rsidRPr="00092F93">
                              <w:rPr>
                                <w:rFonts w:ascii="Arial" w:eastAsia="Calibri" w:hAnsi="Arial" w:cs="Arial"/>
                                <w:iCs/>
                                <w:color w:val="222222"/>
                                <w:sz w:val="22"/>
                                <w:szCs w:val="22"/>
                                <w:shd w:val="clear" w:color="auto" w:fill="FFFFFF"/>
                                <w:lang w:val="es-MX" w:eastAsia="en-US"/>
                              </w:rPr>
                              <w:t xml:space="preserve">ante su </w:t>
                            </w:r>
                            <w:r w:rsidR="004A3AB3" w:rsidRPr="00092F93">
                              <w:rPr>
                                <w:rFonts w:ascii="Arial" w:eastAsia="Calibri" w:hAnsi="Arial" w:cs="Arial"/>
                                <w:iCs/>
                                <w:color w:val="222222"/>
                                <w:sz w:val="22"/>
                                <w:szCs w:val="22"/>
                                <w:shd w:val="clear" w:color="auto" w:fill="FFFFFF"/>
                                <w:lang w:val="es-MX" w:eastAsia="en-US"/>
                              </w:rPr>
                              <w:t>llegada al mundo laboral</w:t>
                            </w:r>
                            <w:r w:rsidR="00925098" w:rsidRPr="00092F93">
                              <w:rPr>
                                <w:rFonts w:ascii="Arial" w:eastAsia="Calibri" w:hAnsi="Arial" w:cs="Arial"/>
                                <w:iCs/>
                                <w:color w:val="222222"/>
                                <w:sz w:val="22"/>
                                <w:szCs w:val="22"/>
                                <w:shd w:val="clear" w:color="auto" w:fill="FFFFFF"/>
                                <w:lang w:val="es-MX" w:eastAsia="en-US"/>
                              </w:rPr>
                              <w:t>.</w:t>
                            </w:r>
                          </w:p>
                          <w:p w:rsidR="00924AEC" w:rsidRPr="00092F93" w:rsidRDefault="00924AEC" w:rsidP="00924AEC">
                            <w:pPr>
                              <w:shd w:val="clear" w:color="auto" w:fill="FFFFFF"/>
                              <w:jc w:val="both"/>
                              <w:rPr>
                                <w:rFonts w:ascii="Arial" w:eastAsia="Calibri" w:hAnsi="Arial" w:cs="Arial"/>
                                <w:iCs/>
                                <w:color w:val="222222"/>
                                <w:sz w:val="22"/>
                                <w:szCs w:val="22"/>
                                <w:shd w:val="clear" w:color="auto" w:fill="FFFFFF"/>
                                <w:lang w:val="es-MX" w:eastAsia="en-US"/>
                              </w:rPr>
                            </w:pPr>
                          </w:p>
                          <w:p w:rsidR="00C63878" w:rsidRPr="00092F93" w:rsidRDefault="00924AEC" w:rsidP="00924AEC">
                            <w:pPr>
                              <w:shd w:val="clear" w:color="auto" w:fill="FFFFFF"/>
                              <w:spacing w:line="259" w:lineRule="auto"/>
                              <w:jc w:val="both"/>
                              <w:rPr>
                                <w:rFonts w:ascii="Arial" w:eastAsia="Calibri" w:hAnsi="Arial" w:cs="Arial"/>
                                <w:i/>
                                <w:color w:val="222222"/>
                                <w:sz w:val="22"/>
                                <w:szCs w:val="22"/>
                                <w:shd w:val="clear" w:color="auto" w:fill="FFFFFF"/>
                                <w:lang w:val="es-MX" w:eastAsia="en-US"/>
                              </w:rPr>
                            </w:pPr>
                            <w:r w:rsidRPr="00092F93">
                              <w:rPr>
                                <w:rFonts w:ascii="Arial" w:eastAsia="Calibri" w:hAnsi="Arial" w:cs="Arial"/>
                                <w:color w:val="222222"/>
                                <w:sz w:val="22"/>
                                <w:szCs w:val="22"/>
                                <w:shd w:val="clear" w:color="auto" w:fill="FFFFFF"/>
                                <w:lang w:val="es-MX" w:eastAsia="en-US"/>
                              </w:rPr>
                              <w:t>“</w:t>
                            </w:r>
                            <w:r w:rsidR="00BF7D7F">
                              <w:rPr>
                                <w:rFonts w:ascii="Arial" w:eastAsia="Calibri" w:hAnsi="Arial" w:cs="Arial"/>
                                <w:i/>
                                <w:color w:val="222222"/>
                                <w:sz w:val="22"/>
                                <w:szCs w:val="22"/>
                                <w:shd w:val="clear" w:color="auto" w:fill="FFFFFF"/>
                                <w:lang w:val="es-MX" w:eastAsia="en-US"/>
                              </w:rPr>
                              <w:t>En 2045</w:t>
                            </w:r>
                            <w:r w:rsidR="0052151B" w:rsidRPr="00092F93">
                              <w:rPr>
                                <w:rFonts w:ascii="Arial" w:eastAsia="Calibri" w:hAnsi="Arial" w:cs="Arial"/>
                                <w:i/>
                                <w:color w:val="222222"/>
                                <w:sz w:val="22"/>
                                <w:szCs w:val="22"/>
                                <w:shd w:val="clear" w:color="auto" w:fill="FFFFFF"/>
                                <w:lang w:val="es-MX" w:eastAsia="en-US"/>
                              </w:rPr>
                              <w:t>,</w:t>
                            </w:r>
                            <w:r w:rsidRPr="00092F93">
                              <w:rPr>
                                <w:rFonts w:ascii="Arial" w:eastAsia="Calibri" w:hAnsi="Arial" w:cs="Arial"/>
                                <w:i/>
                                <w:color w:val="222222"/>
                                <w:sz w:val="22"/>
                                <w:szCs w:val="22"/>
                                <w:shd w:val="clear" w:color="auto" w:fill="FFFFFF"/>
                                <w:lang w:val="es-MX" w:eastAsia="en-US"/>
                              </w:rPr>
                              <w:t xml:space="preserve"> fecha en la que los centennials llegarán a ser</w:t>
                            </w:r>
                            <w:r w:rsidR="0052151B" w:rsidRPr="00092F93">
                              <w:rPr>
                                <w:rFonts w:ascii="Arial" w:eastAsia="Calibri" w:hAnsi="Arial" w:cs="Arial"/>
                                <w:i/>
                                <w:color w:val="222222"/>
                                <w:sz w:val="22"/>
                                <w:szCs w:val="22"/>
                                <w:shd w:val="clear" w:color="auto" w:fill="FFFFFF"/>
                                <w:lang w:val="es-MX" w:eastAsia="en-US"/>
                              </w:rPr>
                              <w:t xml:space="preserve"> directivos de las empresas, las</w:t>
                            </w:r>
                            <w:r w:rsidRPr="00092F93">
                              <w:rPr>
                                <w:rFonts w:ascii="Arial" w:eastAsia="Calibri" w:hAnsi="Arial" w:cs="Arial"/>
                                <w:i/>
                                <w:color w:val="222222"/>
                                <w:sz w:val="22"/>
                                <w:szCs w:val="22"/>
                                <w:shd w:val="clear" w:color="auto" w:fill="FFFFFF"/>
                                <w:lang w:val="es-MX" w:eastAsia="en-US"/>
                              </w:rPr>
                              <w:t xml:space="preserve"> máquina</w:t>
                            </w:r>
                            <w:r w:rsidR="0052151B" w:rsidRPr="00092F93">
                              <w:rPr>
                                <w:rFonts w:ascii="Arial" w:eastAsia="Calibri" w:hAnsi="Arial" w:cs="Arial"/>
                                <w:i/>
                                <w:color w:val="222222"/>
                                <w:sz w:val="22"/>
                                <w:szCs w:val="22"/>
                                <w:shd w:val="clear" w:color="auto" w:fill="FFFFFF"/>
                                <w:lang w:val="es-MX" w:eastAsia="en-US"/>
                              </w:rPr>
                              <w:t>s serán nuestra competencia laboral,</w:t>
                            </w:r>
                            <w:r w:rsidRPr="00092F93">
                              <w:rPr>
                                <w:rFonts w:ascii="Arial" w:eastAsia="Calibri" w:hAnsi="Arial" w:cs="Arial"/>
                                <w:i/>
                                <w:color w:val="222222"/>
                                <w:sz w:val="22"/>
                                <w:szCs w:val="22"/>
                                <w:shd w:val="clear" w:color="auto" w:fill="FFFFFF"/>
                                <w:lang w:val="es-MX" w:eastAsia="en-US"/>
                              </w:rPr>
                              <w:t xml:space="preserve"> tendrá</w:t>
                            </w:r>
                            <w:r w:rsidR="0052151B" w:rsidRPr="00092F93">
                              <w:rPr>
                                <w:rFonts w:ascii="Arial" w:eastAsia="Calibri" w:hAnsi="Arial" w:cs="Arial"/>
                                <w:i/>
                                <w:color w:val="222222"/>
                                <w:sz w:val="22"/>
                                <w:szCs w:val="22"/>
                                <w:shd w:val="clear" w:color="auto" w:fill="FFFFFF"/>
                                <w:lang w:val="es-MX" w:eastAsia="en-US"/>
                              </w:rPr>
                              <w:t>n</w:t>
                            </w:r>
                            <w:r w:rsidRPr="00092F93">
                              <w:rPr>
                                <w:rFonts w:ascii="Arial" w:eastAsia="Calibri" w:hAnsi="Arial" w:cs="Arial"/>
                                <w:i/>
                                <w:color w:val="222222"/>
                                <w:sz w:val="22"/>
                                <w:szCs w:val="22"/>
                                <w:shd w:val="clear" w:color="auto" w:fill="FFFFFF"/>
                                <w:lang w:val="es-MX" w:eastAsia="en-US"/>
                              </w:rPr>
                              <w:t xml:space="preserve"> la misma capacidad que los humanos para: razonar, plantear, resolver problemas y aprender de la experiencia”</w:t>
                            </w:r>
                            <w:r w:rsidR="0052151B" w:rsidRPr="00092F93">
                              <w:rPr>
                                <w:rFonts w:ascii="Arial" w:eastAsia="Calibri" w:hAnsi="Arial" w:cs="Arial"/>
                                <w:i/>
                                <w:color w:val="222222"/>
                                <w:sz w:val="22"/>
                                <w:szCs w:val="22"/>
                                <w:shd w:val="clear" w:color="auto" w:fill="FFFFFF"/>
                                <w:lang w:val="es-MX" w:eastAsia="en-US"/>
                              </w:rPr>
                              <w:t>,</w:t>
                            </w:r>
                            <w:r w:rsidRPr="00092F93">
                              <w:rPr>
                                <w:rFonts w:ascii="Arial" w:eastAsia="Calibri" w:hAnsi="Arial" w:cs="Arial"/>
                                <w:i/>
                                <w:color w:val="222222"/>
                                <w:sz w:val="22"/>
                                <w:szCs w:val="22"/>
                                <w:shd w:val="clear" w:color="auto" w:fill="FFFFFF"/>
                                <w:lang w:val="es-MX" w:eastAsia="en-US"/>
                              </w:rPr>
                              <w:t xml:space="preserve"> </w:t>
                            </w:r>
                            <w:r w:rsidRPr="00092F93">
                              <w:rPr>
                                <w:rFonts w:ascii="Arial" w:eastAsia="Calibri" w:hAnsi="Arial" w:cs="Arial"/>
                                <w:color w:val="222222"/>
                                <w:sz w:val="22"/>
                                <w:szCs w:val="22"/>
                                <w:shd w:val="clear" w:color="auto" w:fill="FFFFFF"/>
                                <w:lang w:val="es-MX" w:eastAsia="en-US"/>
                              </w:rPr>
                              <w:t>destacó el Rector de la EBC</w:t>
                            </w:r>
                            <w:r w:rsidRPr="00092F93">
                              <w:rPr>
                                <w:rFonts w:ascii="Arial" w:eastAsia="Calibri" w:hAnsi="Arial" w:cs="Arial"/>
                                <w:i/>
                                <w:color w:val="222222"/>
                                <w:sz w:val="22"/>
                                <w:szCs w:val="22"/>
                                <w:shd w:val="clear" w:color="auto" w:fill="FFFFFF"/>
                                <w:lang w:val="es-MX" w:eastAsia="en-US"/>
                              </w:rPr>
                              <w:t>.</w:t>
                            </w:r>
                          </w:p>
                          <w:p w:rsidR="00924AEC" w:rsidRPr="00092F93" w:rsidRDefault="00924AEC" w:rsidP="00924AEC">
                            <w:pPr>
                              <w:shd w:val="clear" w:color="auto" w:fill="FFFFFF"/>
                              <w:spacing w:line="259" w:lineRule="auto"/>
                              <w:jc w:val="both"/>
                              <w:rPr>
                                <w:rFonts w:ascii="Arial" w:eastAsia="Calibri" w:hAnsi="Arial" w:cs="Arial"/>
                                <w:i/>
                                <w:color w:val="222222"/>
                                <w:sz w:val="22"/>
                                <w:szCs w:val="22"/>
                                <w:shd w:val="clear" w:color="auto" w:fill="FFFFFF"/>
                                <w:lang w:val="es-MX" w:eastAsia="en-US"/>
                              </w:rPr>
                            </w:pPr>
                          </w:p>
                          <w:p w:rsidR="00BF7D7F" w:rsidRDefault="00924AEC" w:rsidP="00924AEC">
                            <w:pPr>
                              <w:shd w:val="clear" w:color="auto" w:fill="FFFFFF"/>
                              <w:spacing w:line="259" w:lineRule="auto"/>
                              <w:jc w:val="both"/>
                              <w:rPr>
                                <w:rFonts w:ascii="Arial" w:eastAsia="Calibri" w:hAnsi="Arial" w:cs="Arial"/>
                                <w:color w:val="222222"/>
                                <w:sz w:val="22"/>
                                <w:szCs w:val="22"/>
                                <w:shd w:val="clear" w:color="auto" w:fill="FFFFFF"/>
                                <w:lang w:val="es-MX" w:eastAsia="en-US"/>
                              </w:rPr>
                            </w:pPr>
                            <w:r w:rsidRPr="00092F93">
                              <w:rPr>
                                <w:rFonts w:ascii="Arial" w:eastAsia="Calibri" w:hAnsi="Arial" w:cs="Arial"/>
                                <w:color w:val="222222"/>
                                <w:sz w:val="22"/>
                                <w:szCs w:val="22"/>
                                <w:shd w:val="clear" w:color="auto" w:fill="FFFFFF"/>
                                <w:lang w:val="es-MX" w:eastAsia="en-US"/>
                              </w:rPr>
                              <w:t>Rodrigo Guerra</w:t>
                            </w:r>
                            <w:r w:rsidR="00796041" w:rsidRPr="00092F93">
                              <w:rPr>
                                <w:rFonts w:ascii="Arial" w:eastAsia="Calibri" w:hAnsi="Arial" w:cs="Arial"/>
                                <w:color w:val="222222"/>
                                <w:sz w:val="22"/>
                                <w:szCs w:val="22"/>
                                <w:shd w:val="clear" w:color="auto" w:fill="FFFFFF"/>
                                <w:lang w:val="es-MX" w:eastAsia="en-US"/>
                              </w:rPr>
                              <w:t xml:space="preserve">, Secretario General de FIMPES; </w:t>
                            </w:r>
                            <w:r w:rsidR="00001251" w:rsidRPr="00092F93">
                              <w:rPr>
                                <w:rFonts w:ascii="Arial" w:eastAsia="Calibri" w:hAnsi="Arial" w:cs="Arial"/>
                                <w:color w:val="222222"/>
                                <w:sz w:val="22"/>
                                <w:szCs w:val="22"/>
                                <w:shd w:val="clear" w:color="auto" w:fill="FFFFFF"/>
                                <w:lang w:val="es-MX" w:eastAsia="en-US"/>
                              </w:rPr>
                              <w:t>Renato Juárez, Director de Investigación</w:t>
                            </w:r>
                            <w:r w:rsidR="00BF7D7F">
                              <w:rPr>
                                <w:rFonts w:ascii="Arial" w:eastAsia="Calibri" w:hAnsi="Arial" w:cs="Arial"/>
                                <w:color w:val="222222"/>
                                <w:sz w:val="22"/>
                                <w:szCs w:val="22"/>
                                <w:shd w:val="clear" w:color="auto" w:fill="FFFFFF"/>
                                <w:lang w:val="es-MX" w:eastAsia="en-US"/>
                              </w:rPr>
                              <w:t xml:space="preserve"> de Mercados</w:t>
                            </w:r>
                            <w:r w:rsidR="00001251" w:rsidRPr="00092F93">
                              <w:rPr>
                                <w:rFonts w:ascii="Arial" w:eastAsia="Calibri" w:hAnsi="Arial" w:cs="Arial"/>
                                <w:color w:val="222222"/>
                                <w:sz w:val="22"/>
                                <w:szCs w:val="22"/>
                                <w:shd w:val="clear" w:color="auto" w:fill="FFFFFF"/>
                                <w:lang w:val="es-MX" w:eastAsia="en-US"/>
                              </w:rPr>
                              <w:t xml:space="preserve"> de la Asociación de Internet</w:t>
                            </w:r>
                            <w:r w:rsidR="009909F1" w:rsidRPr="00092F93">
                              <w:rPr>
                                <w:rFonts w:ascii="Arial" w:eastAsia="Calibri" w:hAnsi="Arial" w:cs="Arial"/>
                                <w:color w:val="222222"/>
                                <w:sz w:val="22"/>
                                <w:szCs w:val="22"/>
                                <w:shd w:val="clear" w:color="auto" w:fill="FFFFFF"/>
                                <w:lang w:val="es-MX" w:eastAsia="en-US"/>
                              </w:rPr>
                              <w:t xml:space="preserve"> </w:t>
                            </w:r>
                            <w:r w:rsidRPr="00092F93">
                              <w:rPr>
                                <w:rFonts w:ascii="Arial" w:eastAsia="Calibri" w:hAnsi="Arial" w:cs="Arial"/>
                                <w:color w:val="222222"/>
                                <w:sz w:val="22"/>
                                <w:szCs w:val="22"/>
                                <w:shd w:val="clear" w:color="auto" w:fill="FFFFFF"/>
                                <w:lang w:val="es-MX" w:eastAsia="en-US"/>
                              </w:rPr>
                              <w:t>y Marco Antonio Arzate</w:t>
                            </w:r>
                            <w:r w:rsidR="009909F1" w:rsidRPr="00092F93">
                              <w:rPr>
                                <w:rFonts w:ascii="Arial" w:eastAsia="Calibri" w:hAnsi="Arial" w:cs="Arial"/>
                                <w:color w:val="222222"/>
                                <w:sz w:val="22"/>
                                <w:szCs w:val="22"/>
                                <w:shd w:val="clear" w:color="auto" w:fill="FFFFFF"/>
                                <w:lang w:val="es-MX" w:eastAsia="en-US"/>
                              </w:rPr>
                              <w:t xml:space="preserve">, Director de </w:t>
                            </w:r>
                            <w:r w:rsidRPr="00092F93">
                              <w:rPr>
                                <w:rFonts w:ascii="Arial" w:eastAsia="Calibri" w:hAnsi="Arial" w:cs="Arial"/>
                                <w:color w:val="222222"/>
                                <w:sz w:val="22"/>
                                <w:szCs w:val="22"/>
                                <w:shd w:val="clear" w:color="auto" w:fill="FFFFFF"/>
                                <w:lang w:val="es-MX" w:eastAsia="en-US"/>
                              </w:rPr>
                              <w:t>Recursos Humanos</w:t>
                            </w:r>
                            <w:r w:rsidR="00796041" w:rsidRPr="00092F93">
                              <w:rPr>
                                <w:rFonts w:ascii="Arial" w:eastAsia="Calibri" w:hAnsi="Arial" w:cs="Arial"/>
                                <w:color w:val="222222"/>
                                <w:sz w:val="22"/>
                                <w:szCs w:val="22"/>
                                <w:shd w:val="clear" w:color="auto" w:fill="FFFFFF"/>
                                <w:lang w:val="es-MX" w:eastAsia="en-US"/>
                              </w:rPr>
                              <w:t xml:space="preserve"> de</w:t>
                            </w:r>
                            <w:r w:rsidRPr="00092F93">
                              <w:rPr>
                                <w:rFonts w:ascii="Arial" w:eastAsia="Calibri" w:hAnsi="Arial" w:cs="Arial"/>
                                <w:color w:val="222222"/>
                                <w:sz w:val="22"/>
                                <w:szCs w:val="22"/>
                                <w:shd w:val="clear" w:color="auto" w:fill="FFFFFF"/>
                                <w:lang w:val="es-MX" w:eastAsia="en-US"/>
                              </w:rPr>
                              <w:t xml:space="preserve"> EY México, expusieron las habilidades y conocimiento</w:t>
                            </w:r>
                            <w:r w:rsidR="0052151B" w:rsidRPr="00092F93">
                              <w:rPr>
                                <w:rFonts w:ascii="Arial" w:eastAsia="Calibri" w:hAnsi="Arial" w:cs="Arial"/>
                                <w:color w:val="222222"/>
                                <w:sz w:val="22"/>
                                <w:szCs w:val="22"/>
                                <w:shd w:val="clear" w:color="auto" w:fill="FFFFFF"/>
                                <w:lang w:val="es-MX" w:eastAsia="en-US"/>
                              </w:rPr>
                              <w:t>s que necesitarán</w:t>
                            </w:r>
                            <w:r w:rsidRPr="00092F93">
                              <w:rPr>
                                <w:rFonts w:ascii="Arial" w:eastAsia="Calibri" w:hAnsi="Arial" w:cs="Arial"/>
                                <w:color w:val="222222"/>
                                <w:sz w:val="22"/>
                                <w:szCs w:val="22"/>
                                <w:shd w:val="clear" w:color="auto" w:fill="FFFFFF"/>
                                <w:lang w:val="es-MX" w:eastAsia="en-US"/>
                              </w:rPr>
                              <w:t xml:space="preserve"> tener </w:t>
                            </w:r>
                            <w:r w:rsidR="0052151B" w:rsidRPr="00092F93">
                              <w:rPr>
                                <w:rFonts w:ascii="Arial" w:eastAsia="Calibri" w:hAnsi="Arial" w:cs="Arial"/>
                                <w:color w:val="222222"/>
                                <w:sz w:val="22"/>
                                <w:szCs w:val="22"/>
                                <w:shd w:val="clear" w:color="auto" w:fill="FFFFFF"/>
                                <w:lang w:val="es-MX" w:eastAsia="en-US"/>
                              </w:rPr>
                              <w:t xml:space="preserve">las nuevas generaciones para poder competir </w:t>
                            </w:r>
                            <w:r w:rsidRPr="00092F93">
                              <w:rPr>
                                <w:rFonts w:ascii="Arial" w:eastAsia="Calibri" w:hAnsi="Arial" w:cs="Arial"/>
                                <w:color w:val="222222"/>
                                <w:sz w:val="22"/>
                                <w:szCs w:val="22"/>
                                <w:shd w:val="clear" w:color="auto" w:fill="FFFFFF"/>
                                <w:lang w:val="es-MX" w:eastAsia="en-US"/>
                              </w:rPr>
                              <w:t>en el</w:t>
                            </w:r>
                            <w:r w:rsidR="0052151B" w:rsidRPr="00092F93">
                              <w:rPr>
                                <w:rFonts w:ascii="Arial" w:eastAsia="Calibri" w:hAnsi="Arial" w:cs="Arial"/>
                                <w:color w:val="222222"/>
                                <w:sz w:val="22"/>
                                <w:szCs w:val="22"/>
                                <w:shd w:val="clear" w:color="auto" w:fill="FFFFFF"/>
                                <w:lang w:val="es-MX" w:eastAsia="en-US"/>
                              </w:rPr>
                              <w:t xml:space="preserve"> futuro mundo laboral.  </w:t>
                            </w:r>
                          </w:p>
                          <w:p w:rsidR="00BF7D7F" w:rsidRDefault="00BF7D7F" w:rsidP="00924AEC">
                            <w:pPr>
                              <w:shd w:val="clear" w:color="auto" w:fill="FFFFFF"/>
                              <w:spacing w:line="259" w:lineRule="auto"/>
                              <w:jc w:val="both"/>
                              <w:rPr>
                                <w:rFonts w:ascii="Arial" w:eastAsia="Calibri" w:hAnsi="Arial" w:cs="Arial"/>
                                <w:color w:val="222222"/>
                                <w:sz w:val="22"/>
                                <w:szCs w:val="22"/>
                                <w:shd w:val="clear" w:color="auto" w:fill="FFFFFF"/>
                                <w:lang w:val="es-MX" w:eastAsia="en-US"/>
                              </w:rPr>
                            </w:pPr>
                          </w:p>
                          <w:p w:rsidR="0052151B" w:rsidRDefault="00C251A6" w:rsidP="00C251A6">
                            <w:pPr>
                              <w:shd w:val="clear" w:color="auto" w:fill="FFFFFF"/>
                              <w:spacing w:line="259" w:lineRule="auto"/>
                              <w:jc w:val="both"/>
                              <w:rPr>
                                <w:rFonts w:ascii="Arial" w:eastAsia="Calibri" w:hAnsi="Arial" w:cs="Arial"/>
                                <w:color w:val="222222"/>
                                <w:sz w:val="22"/>
                                <w:szCs w:val="22"/>
                                <w:shd w:val="clear" w:color="auto" w:fill="FFFFFF"/>
                                <w:lang w:val="es-MX" w:eastAsia="en-US"/>
                              </w:rPr>
                            </w:pPr>
                            <w:r>
                              <w:rPr>
                                <w:rFonts w:ascii="Arial" w:eastAsia="Calibri" w:hAnsi="Arial" w:cs="Arial"/>
                                <w:color w:val="222222"/>
                                <w:sz w:val="22"/>
                                <w:szCs w:val="22"/>
                                <w:shd w:val="clear" w:color="auto" w:fill="FFFFFF"/>
                                <w:lang w:val="es-MX" w:eastAsia="en-US"/>
                              </w:rPr>
                              <w:t>“</w:t>
                            </w:r>
                            <w:r w:rsidRPr="0002757D">
                              <w:rPr>
                                <w:rFonts w:ascii="Arial" w:eastAsia="Calibri" w:hAnsi="Arial" w:cs="Arial"/>
                                <w:i/>
                                <w:color w:val="222222"/>
                                <w:sz w:val="22"/>
                                <w:szCs w:val="22"/>
                                <w:shd w:val="clear" w:color="auto" w:fill="FFFFFF"/>
                                <w:lang w:val="es-MX" w:eastAsia="en-US"/>
                              </w:rPr>
                              <w:t>En un futuro no tan</w:t>
                            </w:r>
                            <w:r w:rsidR="00BF7D7F" w:rsidRPr="0002757D">
                              <w:rPr>
                                <w:rFonts w:ascii="Arial" w:eastAsia="Calibri" w:hAnsi="Arial" w:cs="Arial"/>
                                <w:i/>
                                <w:color w:val="222222"/>
                                <w:sz w:val="22"/>
                                <w:szCs w:val="22"/>
                                <w:shd w:val="clear" w:color="auto" w:fill="FFFFFF"/>
                                <w:lang w:val="es-MX" w:eastAsia="en-US"/>
                              </w:rPr>
                              <w:t xml:space="preserve"> lejano, </w:t>
                            </w:r>
                            <w:r w:rsidR="0002757D">
                              <w:rPr>
                                <w:rFonts w:ascii="Arial" w:eastAsia="Calibri" w:hAnsi="Arial" w:cs="Arial"/>
                                <w:i/>
                                <w:color w:val="222222"/>
                                <w:sz w:val="22"/>
                                <w:szCs w:val="22"/>
                                <w:shd w:val="clear" w:color="auto" w:fill="FFFFFF"/>
                                <w:lang w:val="es-MX" w:eastAsia="en-US"/>
                              </w:rPr>
                              <w:t>todas las tareas que son</w:t>
                            </w:r>
                            <w:r w:rsidRPr="0002757D">
                              <w:rPr>
                                <w:rFonts w:ascii="Arial" w:eastAsia="Calibri" w:hAnsi="Arial" w:cs="Arial"/>
                                <w:i/>
                                <w:color w:val="222222"/>
                                <w:sz w:val="22"/>
                                <w:szCs w:val="22"/>
                                <w:shd w:val="clear" w:color="auto" w:fill="FFFFFF"/>
                                <w:lang w:val="es-MX" w:eastAsia="en-US"/>
                              </w:rPr>
                              <w:t xml:space="preserve"> repetitivas </w:t>
                            </w:r>
                            <w:r w:rsidR="0002757D">
                              <w:rPr>
                                <w:rFonts w:ascii="Arial" w:eastAsia="Calibri" w:hAnsi="Arial" w:cs="Arial"/>
                                <w:i/>
                                <w:color w:val="222222"/>
                                <w:sz w:val="22"/>
                                <w:szCs w:val="22"/>
                                <w:shd w:val="clear" w:color="auto" w:fill="FFFFFF"/>
                                <w:lang w:val="es-MX" w:eastAsia="en-US"/>
                              </w:rPr>
                              <w:t>ya no las van a hacer</w:t>
                            </w:r>
                            <w:r w:rsidRPr="0002757D">
                              <w:rPr>
                                <w:rFonts w:ascii="Arial" w:eastAsia="Calibri" w:hAnsi="Arial" w:cs="Arial"/>
                                <w:i/>
                                <w:color w:val="222222"/>
                                <w:sz w:val="22"/>
                                <w:szCs w:val="22"/>
                                <w:shd w:val="clear" w:color="auto" w:fill="FFFFFF"/>
                                <w:lang w:val="es-MX" w:eastAsia="en-US"/>
                              </w:rPr>
                              <w:t xml:space="preserve"> </w:t>
                            </w:r>
                            <w:r w:rsidR="00CD3AE0">
                              <w:rPr>
                                <w:rFonts w:ascii="Arial" w:eastAsia="Calibri" w:hAnsi="Arial" w:cs="Arial"/>
                                <w:i/>
                                <w:color w:val="222222"/>
                                <w:sz w:val="22"/>
                                <w:szCs w:val="22"/>
                                <w:shd w:val="clear" w:color="auto" w:fill="FFFFFF"/>
                                <w:lang w:val="es-MX" w:eastAsia="en-US"/>
                              </w:rPr>
                              <w:t>personas,</w:t>
                            </w:r>
                            <w:r w:rsidRPr="0002757D">
                              <w:rPr>
                                <w:rFonts w:ascii="Arial" w:eastAsia="Calibri" w:hAnsi="Arial" w:cs="Arial"/>
                                <w:i/>
                                <w:color w:val="222222"/>
                                <w:sz w:val="22"/>
                                <w:szCs w:val="22"/>
                                <w:shd w:val="clear" w:color="auto" w:fill="FFFFFF"/>
                                <w:lang w:val="es-MX" w:eastAsia="en-US"/>
                              </w:rPr>
                              <w:t xml:space="preserve"> sino que serán resueltas con temas tecnológicos,</w:t>
                            </w:r>
                            <w:r w:rsidR="00DF471C" w:rsidRPr="0002757D">
                              <w:rPr>
                                <w:rFonts w:ascii="Arial" w:eastAsia="Calibri" w:hAnsi="Arial" w:cs="Arial"/>
                                <w:i/>
                                <w:color w:val="222222"/>
                                <w:sz w:val="22"/>
                                <w:szCs w:val="22"/>
                                <w:shd w:val="clear" w:color="auto" w:fill="FFFFFF"/>
                                <w:lang w:val="es-MX" w:eastAsia="en-US"/>
                              </w:rPr>
                              <w:t xml:space="preserve"> estamos caminando hacia</w:t>
                            </w:r>
                            <w:r w:rsidRPr="0002757D">
                              <w:rPr>
                                <w:rFonts w:ascii="Arial" w:eastAsia="Calibri" w:hAnsi="Arial" w:cs="Arial"/>
                                <w:i/>
                                <w:color w:val="222222"/>
                                <w:sz w:val="22"/>
                                <w:szCs w:val="22"/>
                                <w:shd w:val="clear" w:color="auto" w:fill="FFFFFF"/>
                                <w:lang w:val="es-MX" w:eastAsia="en-US"/>
                              </w:rPr>
                              <w:t xml:space="preserve"> la automatización, eficiencia y adopción de tecnología a todo n</w:t>
                            </w:r>
                            <w:r w:rsidR="00681836">
                              <w:rPr>
                                <w:rFonts w:ascii="Arial" w:eastAsia="Calibri" w:hAnsi="Arial" w:cs="Arial"/>
                                <w:i/>
                                <w:color w:val="222222"/>
                                <w:sz w:val="22"/>
                                <w:szCs w:val="22"/>
                                <w:shd w:val="clear" w:color="auto" w:fill="FFFFFF"/>
                                <w:lang w:val="es-MX" w:eastAsia="en-US"/>
                              </w:rPr>
                              <w:t>ivel; por lo que</w:t>
                            </w:r>
                            <w:r w:rsidRPr="0002757D">
                              <w:rPr>
                                <w:rFonts w:ascii="Arial" w:eastAsia="Calibri" w:hAnsi="Arial" w:cs="Arial"/>
                                <w:i/>
                                <w:color w:val="222222"/>
                                <w:sz w:val="22"/>
                                <w:szCs w:val="22"/>
                                <w:shd w:val="clear" w:color="auto" w:fill="FFFFFF"/>
                                <w:lang w:val="es-MX" w:eastAsia="en-US"/>
                              </w:rPr>
                              <w:t xml:space="preserve"> problemas</w:t>
                            </w:r>
                            <w:r w:rsidR="00681836">
                              <w:rPr>
                                <w:rFonts w:ascii="Arial" w:eastAsia="Calibri" w:hAnsi="Arial" w:cs="Arial"/>
                                <w:i/>
                                <w:color w:val="222222"/>
                                <w:sz w:val="22"/>
                                <w:szCs w:val="22"/>
                                <w:shd w:val="clear" w:color="auto" w:fill="FFFFFF"/>
                                <w:lang w:val="es-MX" w:eastAsia="en-US"/>
                              </w:rPr>
                              <w:t xml:space="preserve"> de producción o responsabilidad social;</w:t>
                            </w:r>
                            <w:r w:rsidRPr="0002757D">
                              <w:rPr>
                                <w:rFonts w:ascii="Arial" w:eastAsia="Calibri" w:hAnsi="Arial" w:cs="Arial"/>
                                <w:i/>
                                <w:color w:val="222222"/>
                                <w:sz w:val="22"/>
                                <w:szCs w:val="22"/>
                                <w:shd w:val="clear" w:color="auto" w:fill="FFFFFF"/>
                                <w:lang w:val="es-MX" w:eastAsia="en-US"/>
                              </w:rPr>
                              <w:t xml:space="preserve"> tendrán que ser resueltos</w:t>
                            </w:r>
                            <w:r w:rsidR="00681836">
                              <w:rPr>
                                <w:rFonts w:ascii="Arial" w:eastAsia="Calibri" w:hAnsi="Arial" w:cs="Arial"/>
                                <w:i/>
                                <w:color w:val="222222"/>
                                <w:sz w:val="22"/>
                                <w:szCs w:val="22"/>
                                <w:shd w:val="clear" w:color="auto" w:fill="FFFFFF"/>
                                <w:lang w:val="es-MX" w:eastAsia="en-US"/>
                              </w:rPr>
                              <w:t xml:space="preserve"> a través de</w:t>
                            </w:r>
                            <w:r w:rsidRPr="0002757D">
                              <w:rPr>
                                <w:rFonts w:ascii="Arial" w:eastAsia="Calibri" w:hAnsi="Arial" w:cs="Arial"/>
                                <w:i/>
                                <w:color w:val="222222"/>
                                <w:sz w:val="22"/>
                                <w:szCs w:val="22"/>
                                <w:shd w:val="clear" w:color="auto" w:fill="FFFFFF"/>
                                <w:lang w:val="es-MX" w:eastAsia="en-US"/>
                              </w:rPr>
                              <w:t xml:space="preserve"> análisis y pensamiento crítico”</w:t>
                            </w:r>
                            <w:r w:rsidR="0002757D">
                              <w:rPr>
                                <w:rFonts w:ascii="Arial" w:eastAsia="Calibri" w:hAnsi="Arial" w:cs="Arial"/>
                                <w:color w:val="222222"/>
                                <w:sz w:val="22"/>
                                <w:szCs w:val="22"/>
                                <w:shd w:val="clear" w:color="auto" w:fill="FFFFFF"/>
                                <w:lang w:val="es-MX" w:eastAsia="en-US"/>
                              </w:rPr>
                              <w:t>, detalló el</w:t>
                            </w:r>
                            <w:r w:rsidRPr="00092F93">
                              <w:rPr>
                                <w:rFonts w:ascii="Arial" w:eastAsia="Calibri" w:hAnsi="Arial" w:cs="Arial"/>
                                <w:color w:val="222222"/>
                                <w:sz w:val="22"/>
                                <w:szCs w:val="22"/>
                                <w:shd w:val="clear" w:color="auto" w:fill="FFFFFF"/>
                                <w:lang w:val="es-MX" w:eastAsia="en-US"/>
                              </w:rPr>
                              <w:t xml:space="preserve"> Director de Investigación</w:t>
                            </w:r>
                            <w:r>
                              <w:rPr>
                                <w:rFonts w:ascii="Arial" w:eastAsia="Calibri" w:hAnsi="Arial" w:cs="Arial"/>
                                <w:color w:val="222222"/>
                                <w:sz w:val="22"/>
                                <w:szCs w:val="22"/>
                                <w:shd w:val="clear" w:color="auto" w:fill="FFFFFF"/>
                                <w:lang w:val="es-MX" w:eastAsia="en-US"/>
                              </w:rPr>
                              <w:t xml:space="preserve"> de Mercados</w:t>
                            </w:r>
                            <w:r w:rsidRPr="00092F93">
                              <w:rPr>
                                <w:rFonts w:ascii="Arial" w:eastAsia="Calibri" w:hAnsi="Arial" w:cs="Arial"/>
                                <w:color w:val="222222"/>
                                <w:sz w:val="22"/>
                                <w:szCs w:val="22"/>
                                <w:shd w:val="clear" w:color="auto" w:fill="FFFFFF"/>
                                <w:lang w:val="es-MX" w:eastAsia="en-US"/>
                              </w:rPr>
                              <w:t xml:space="preserve"> de la Asociación de Internet</w:t>
                            </w:r>
                            <w:r w:rsidR="00DF471C">
                              <w:rPr>
                                <w:rFonts w:ascii="Arial" w:eastAsia="Calibri" w:hAnsi="Arial" w:cs="Arial"/>
                                <w:color w:val="222222"/>
                                <w:sz w:val="22"/>
                                <w:szCs w:val="22"/>
                                <w:shd w:val="clear" w:color="auto" w:fill="FFFFFF"/>
                                <w:lang w:val="es-MX" w:eastAsia="en-US"/>
                              </w:rPr>
                              <w:t>.</w:t>
                            </w:r>
                            <w:r w:rsidR="00F66589" w:rsidRPr="00F66589">
                              <w:rPr>
                                <w:rFonts w:ascii="Arial" w:eastAsia="Calibri" w:hAnsi="Arial" w:cs="Arial"/>
                                <w:i/>
                                <w:color w:val="222222"/>
                                <w:sz w:val="22"/>
                                <w:szCs w:val="22"/>
                                <w:shd w:val="clear" w:color="auto" w:fill="FFFFFF"/>
                                <w:lang w:val="es-MX" w:eastAsia="en-US"/>
                              </w:rPr>
                              <w:t xml:space="preserve"> </w:t>
                            </w:r>
                            <w:r w:rsidR="00F66589">
                              <w:rPr>
                                <w:rFonts w:ascii="Arial" w:eastAsia="Calibri" w:hAnsi="Arial" w:cs="Arial"/>
                                <w:i/>
                                <w:color w:val="222222"/>
                                <w:sz w:val="22"/>
                                <w:szCs w:val="22"/>
                                <w:shd w:val="clear" w:color="auto" w:fill="FFFFFF"/>
                                <w:lang w:val="es-MX" w:eastAsia="en-US"/>
                              </w:rPr>
                              <w:t>“</w:t>
                            </w:r>
                            <w:r w:rsidR="00F66589" w:rsidRPr="0002757D">
                              <w:rPr>
                                <w:rFonts w:ascii="Arial" w:eastAsia="Calibri" w:hAnsi="Arial" w:cs="Arial"/>
                                <w:i/>
                                <w:color w:val="222222"/>
                                <w:sz w:val="22"/>
                                <w:szCs w:val="22"/>
                                <w:shd w:val="clear" w:color="auto" w:fill="FFFFFF"/>
                                <w:lang w:val="es-MX" w:eastAsia="en-US"/>
                              </w:rPr>
                              <w:t>México es el</w:t>
                            </w:r>
                            <w:r w:rsidR="00F66589">
                              <w:rPr>
                                <w:rFonts w:ascii="Arial" w:eastAsia="Calibri" w:hAnsi="Arial" w:cs="Arial"/>
                                <w:i/>
                                <w:color w:val="222222"/>
                                <w:sz w:val="22"/>
                                <w:szCs w:val="22"/>
                                <w:shd w:val="clear" w:color="auto" w:fill="FFFFFF"/>
                                <w:lang w:val="es-MX" w:eastAsia="en-US"/>
                              </w:rPr>
                              <w:t xml:space="preserve"> segundo</w:t>
                            </w:r>
                            <w:r w:rsidR="00F66589" w:rsidRPr="0002757D">
                              <w:rPr>
                                <w:rFonts w:ascii="Arial" w:eastAsia="Calibri" w:hAnsi="Arial" w:cs="Arial"/>
                                <w:i/>
                                <w:color w:val="222222"/>
                                <w:sz w:val="22"/>
                                <w:szCs w:val="22"/>
                                <w:shd w:val="clear" w:color="auto" w:fill="FFFFFF"/>
                                <w:lang w:val="es-MX" w:eastAsia="en-US"/>
                              </w:rPr>
                              <w:t xml:space="preserve"> país más movido en la Redes Sociales</w:t>
                            </w:r>
                            <w:r w:rsidR="00F66589">
                              <w:rPr>
                                <w:rFonts w:ascii="Arial" w:eastAsia="Calibri" w:hAnsi="Arial" w:cs="Arial"/>
                                <w:i/>
                                <w:color w:val="222222"/>
                                <w:sz w:val="22"/>
                                <w:szCs w:val="22"/>
                                <w:shd w:val="clear" w:color="auto" w:fill="FFFFFF"/>
                                <w:lang w:val="es-MX" w:eastAsia="en-US"/>
                              </w:rPr>
                              <w:t xml:space="preserve">”, </w:t>
                            </w:r>
                            <w:r w:rsidR="00C11855">
                              <w:rPr>
                                <w:rFonts w:ascii="Arial" w:eastAsia="Calibri" w:hAnsi="Arial" w:cs="Arial"/>
                                <w:i/>
                                <w:color w:val="222222"/>
                                <w:sz w:val="22"/>
                                <w:szCs w:val="22"/>
                                <w:shd w:val="clear" w:color="auto" w:fill="FFFFFF"/>
                                <w:lang w:val="es-MX" w:eastAsia="en-US"/>
                              </w:rPr>
                              <w:t>anadi</w:t>
                            </w:r>
                            <w:bookmarkStart w:id="0" w:name="_GoBack"/>
                            <w:bookmarkEnd w:id="0"/>
                            <w:r w:rsidR="00F66589">
                              <w:rPr>
                                <w:rFonts w:ascii="Arial" w:eastAsia="Calibri" w:hAnsi="Arial" w:cs="Arial"/>
                                <w:i/>
                                <w:color w:val="222222"/>
                                <w:sz w:val="22"/>
                                <w:szCs w:val="22"/>
                                <w:shd w:val="clear" w:color="auto" w:fill="FFFFFF"/>
                                <w:lang w:val="es-MX" w:eastAsia="en-US"/>
                              </w:rPr>
                              <w:t>ó.</w:t>
                            </w:r>
                          </w:p>
                          <w:p w:rsidR="00DF471C" w:rsidRDefault="00DF471C" w:rsidP="00C251A6">
                            <w:pPr>
                              <w:shd w:val="clear" w:color="auto" w:fill="FFFFFF"/>
                              <w:spacing w:line="259" w:lineRule="auto"/>
                              <w:jc w:val="both"/>
                              <w:rPr>
                                <w:rFonts w:ascii="Arial" w:eastAsia="Calibri" w:hAnsi="Arial" w:cs="Arial"/>
                                <w:color w:val="222222"/>
                                <w:sz w:val="22"/>
                                <w:szCs w:val="22"/>
                                <w:shd w:val="clear" w:color="auto" w:fill="FFFFFF"/>
                                <w:lang w:val="es-MX" w:eastAsia="en-US"/>
                              </w:rPr>
                            </w:pPr>
                          </w:p>
                          <w:p w:rsidR="00712F09" w:rsidRPr="00D74678" w:rsidRDefault="00712F09" w:rsidP="00F12421">
                            <w:pPr>
                              <w:spacing w:after="200"/>
                              <w:ind w:left="-142"/>
                              <w:jc w:val="both"/>
                              <w:rPr>
                                <w:rFonts w:ascii="Arial" w:eastAsia="Calibri" w:hAnsi="Arial" w:cs="Arial"/>
                                <w:b/>
                                <w:bCs/>
                                <w:lang w:val="es-MX" w:eastAsia="ja-JP"/>
                              </w:rPr>
                            </w:pPr>
                          </w:p>
                          <w:p w:rsidR="00383AC8" w:rsidRDefault="00383AC8" w:rsidP="00F12421">
                            <w:pPr>
                              <w:spacing w:after="200"/>
                              <w:ind w:left="-142"/>
                              <w:jc w:val="both"/>
                              <w:rPr>
                                <w:rFonts w:ascii="Calibri" w:eastAsia="Calibri" w:hAnsi="Calibri" w:cs="Times New Roman"/>
                                <w:sz w:val="22"/>
                                <w:szCs w:val="22"/>
                                <w:lang w:val="es-MX" w:eastAsia="en-US"/>
                              </w:rPr>
                            </w:pPr>
                          </w:p>
                          <w:p w:rsidR="00437506" w:rsidRDefault="00437506" w:rsidP="00926D4A">
                            <w:pPr>
                              <w:spacing w:after="200" w:line="276" w:lineRule="auto"/>
                              <w:jc w:val="both"/>
                              <w:rPr>
                                <w:rFonts w:ascii="Arial" w:eastAsia="Calibri" w:hAnsi="Arial" w:cs="Arial"/>
                                <w:sz w:val="22"/>
                                <w:szCs w:val="22"/>
                                <w:lang w:val="es-MX" w:eastAsia="ja-JP"/>
                              </w:rPr>
                            </w:pPr>
                          </w:p>
                          <w:p w:rsidR="00437506" w:rsidRDefault="00437506" w:rsidP="00926D4A">
                            <w:pPr>
                              <w:spacing w:after="200" w:line="276" w:lineRule="auto"/>
                              <w:jc w:val="both"/>
                              <w:rPr>
                                <w:rFonts w:ascii="Arial" w:eastAsia="Calibri" w:hAnsi="Arial" w:cs="Arial"/>
                                <w:sz w:val="22"/>
                                <w:szCs w:val="22"/>
                                <w:lang w:val="es-MX" w:eastAsia="ja-JP"/>
                              </w:rPr>
                            </w:pPr>
                          </w:p>
                          <w:p w:rsidR="00437506" w:rsidRDefault="00437506" w:rsidP="00926D4A">
                            <w:pPr>
                              <w:spacing w:after="200" w:line="276" w:lineRule="auto"/>
                              <w:jc w:val="both"/>
                              <w:rPr>
                                <w:rFonts w:ascii="Arial" w:eastAsia="Calibri" w:hAnsi="Arial" w:cs="Arial"/>
                                <w:sz w:val="22"/>
                                <w:szCs w:val="22"/>
                                <w:lang w:val="es-MX" w:eastAsia="ja-JP"/>
                              </w:rPr>
                            </w:pPr>
                          </w:p>
                          <w:p w:rsidR="00437506" w:rsidRDefault="00437506" w:rsidP="00926D4A">
                            <w:pPr>
                              <w:spacing w:after="200" w:line="276" w:lineRule="auto"/>
                              <w:jc w:val="both"/>
                              <w:rPr>
                                <w:rFonts w:ascii="Arial" w:eastAsia="Calibri" w:hAnsi="Arial" w:cs="Arial"/>
                                <w:sz w:val="22"/>
                                <w:szCs w:val="22"/>
                                <w:lang w:val="es-MX" w:eastAsia="ja-JP"/>
                              </w:rPr>
                            </w:pPr>
                          </w:p>
                          <w:p w:rsidR="00437506" w:rsidRDefault="00437506" w:rsidP="00926D4A">
                            <w:pPr>
                              <w:spacing w:after="200" w:line="276" w:lineRule="auto"/>
                              <w:jc w:val="both"/>
                              <w:rPr>
                                <w:rFonts w:ascii="Arial" w:eastAsia="Calibri" w:hAnsi="Arial" w:cs="Arial"/>
                                <w:sz w:val="22"/>
                                <w:szCs w:val="22"/>
                                <w:lang w:val="es-MX" w:eastAsia="ja-JP"/>
                              </w:rPr>
                            </w:pPr>
                          </w:p>
                          <w:p w:rsidR="00437506" w:rsidRDefault="00437506" w:rsidP="00926D4A">
                            <w:pPr>
                              <w:spacing w:after="200" w:line="276" w:lineRule="auto"/>
                              <w:jc w:val="both"/>
                              <w:rPr>
                                <w:rFonts w:ascii="Arial" w:eastAsia="Calibri" w:hAnsi="Arial" w:cs="Arial"/>
                                <w:sz w:val="22"/>
                                <w:szCs w:val="22"/>
                                <w:lang w:val="es-MX" w:eastAsia="ja-JP"/>
                              </w:rPr>
                            </w:pPr>
                          </w:p>
                          <w:p w:rsidR="00437506" w:rsidRPr="00D8362B" w:rsidRDefault="00437506" w:rsidP="00926D4A">
                            <w:pPr>
                              <w:spacing w:after="200" w:line="276" w:lineRule="auto"/>
                              <w:jc w:val="both"/>
                              <w:rPr>
                                <w:rFonts w:ascii="Arial" w:eastAsia="Calibri" w:hAnsi="Arial" w:cs="Arial"/>
                                <w:sz w:val="22"/>
                                <w:szCs w:val="22"/>
                                <w:lang w:val="es-MX" w:eastAsia="ja-JP"/>
                              </w:rPr>
                            </w:pPr>
                          </w:p>
                          <w:p w:rsidR="000B43F7" w:rsidRPr="000B43F7" w:rsidRDefault="000B43F7" w:rsidP="000B43F7">
                            <w:pPr>
                              <w:spacing w:after="200" w:line="276" w:lineRule="auto"/>
                              <w:jc w:val="both"/>
                              <w:rPr>
                                <w:rFonts w:ascii="Arial" w:eastAsia="Calibri" w:hAnsi="Arial" w:cs="Arial"/>
                                <w:sz w:val="22"/>
                                <w:szCs w:val="22"/>
                                <w:shd w:val="clear" w:color="auto" w:fill="FFFFFF"/>
                                <w:lang w:val="es-MX" w:eastAsia="en-US"/>
                              </w:rPr>
                            </w:pPr>
                            <w:r w:rsidRPr="000B43F7">
                              <w:rPr>
                                <w:rFonts w:ascii="Arial" w:eastAsia="Calibri" w:hAnsi="Arial" w:cs="Arial"/>
                                <w:sz w:val="22"/>
                                <w:szCs w:val="22"/>
                                <w:shd w:val="clear" w:color="auto" w:fill="FFFFFF"/>
                                <w:lang w:val="es-MX" w:eastAsia="en-US"/>
                              </w:rPr>
                              <w:t xml:space="preserve">  </w:t>
                            </w:r>
                          </w:p>
                          <w:p w:rsidR="00430343" w:rsidRPr="00430343" w:rsidRDefault="00430343" w:rsidP="000B43F7">
                            <w:pPr>
                              <w:pStyle w:val="NormalWeb"/>
                              <w:jc w:val="both"/>
                              <w:rPr>
                                <w:rFonts w:ascii="Arial" w:eastAsia="Calibri" w:hAnsi="Arial" w:cs="Arial"/>
                                <w:color w:val="000000"/>
                                <w:sz w:val="20"/>
                                <w:szCs w:val="20"/>
                                <w:lang w:val="es-MX" w:eastAsia="en-US"/>
                              </w:rPr>
                            </w:pPr>
                          </w:p>
                          <w:p w:rsidR="00CE15E2" w:rsidRDefault="00CE15E2" w:rsidP="00761716">
                            <w:pPr>
                              <w:widowControl w:val="0"/>
                              <w:shd w:val="clear" w:color="auto" w:fill="FFFFFF"/>
                              <w:spacing w:before="280" w:after="280" w:line="276" w:lineRule="auto"/>
                              <w:jc w:val="both"/>
                              <w:rPr>
                                <w:rFonts w:ascii="Arial" w:eastAsia="Times New Roman" w:hAnsi="Arial" w:cs="Arial"/>
                                <w:color w:val="000000"/>
                                <w:sz w:val="20"/>
                                <w:szCs w:val="20"/>
                                <w:lang w:val="es-MX" w:eastAsia="es-MX"/>
                              </w:rPr>
                            </w:pPr>
                          </w:p>
                          <w:p w:rsidR="00720B5E" w:rsidRPr="00720B5E" w:rsidRDefault="00720B5E" w:rsidP="00720B5E">
                            <w:pPr>
                              <w:widowControl w:val="0"/>
                              <w:shd w:val="clear" w:color="auto" w:fill="FFFFFF"/>
                              <w:spacing w:before="280" w:after="280" w:line="276" w:lineRule="auto"/>
                              <w:jc w:val="both"/>
                              <w:rPr>
                                <w:rFonts w:ascii="Arial" w:eastAsia="Calibri" w:hAnsi="Arial" w:cs="Arial"/>
                                <w:color w:val="000000"/>
                                <w:sz w:val="20"/>
                                <w:szCs w:val="20"/>
                                <w:lang w:val="es-MX" w:eastAsia="en-US"/>
                              </w:rPr>
                            </w:pPr>
                          </w:p>
                          <w:p w:rsidR="00720B5E" w:rsidRPr="00720B5E" w:rsidRDefault="00720B5E" w:rsidP="00720B5E">
                            <w:pPr>
                              <w:widowControl w:val="0"/>
                              <w:shd w:val="clear" w:color="auto" w:fill="FFFFFF"/>
                              <w:spacing w:before="280" w:after="280" w:line="276" w:lineRule="auto"/>
                              <w:jc w:val="both"/>
                              <w:rPr>
                                <w:rFonts w:ascii="Arial" w:eastAsia="Calibri" w:hAnsi="Arial" w:cs="Arial"/>
                                <w:color w:val="000000"/>
                                <w:sz w:val="20"/>
                                <w:szCs w:val="20"/>
                                <w:lang w:val="es-MX" w:eastAsia="en-US"/>
                              </w:rPr>
                            </w:pPr>
                          </w:p>
                          <w:p w:rsidR="00720B5E" w:rsidRPr="00720B5E" w:rsidRDefault="00720B5E" w:rsidP="00720B5E">
                            <w:pPr>
                              <w:widowControl w:val="0"/>
                              <w:shd w:val="clear" w:color="auto" w:fill="FFFFFF"/>
                              <w:spacing w:before="280" w:after="280" w:line="276" w:lineRule="auto"/>
                              <w:jc w:val="both"/>
                              <w:rPr>
                                <w:rFonts w:ascii="Arial" w:eastAsia="Calibri" w:hAnsi="Arial" w:cs="Arial"/>
                                <w:color w:val="000000"/>
                                <w:sz w:val="20"/>
                                <w:szCs w:val="20"/>
                                <w:lang w:val="es-MX" w:eastAsia="en-US"/>
                              </w:rPr>
                            </w:pPr>
                          </w:p>
                          <w:p w:rsidR="00FD013D" w:rsidRPr="00761716" w:rsidRDefault="00FD013D" w:rsidP="00761716">
                            <w:pPr>
                              <w:widowControl w:val="0"/>
                              <w:shd w:val="clear" w:color="auto" w:fill="FFFFFF"/>
                              <w:spacing w:before="280" w:after="280" w:line="276" w:lineRule="auto"/>
                              <w:jc w:val="both"/>
                              <w:rPr>
                                <w:rFonts w:ascii="Arial" w:eastAsia="Calibri" w:hAnsi="Arial" w:cs="Arial"/>
                                <w:color w:val="000000"/>
                                <w:sz w:val="20"/>
                                <w:szCs w:val="20"/>
                                <w:lang w:val="es-MX" w:eastAsia="en-US"/>
                              </w:rPr>
                            </w:pPr>
                          </w:p>
                          <w:p w:rsidR="00F64FC0" w:rsidRPr="00F64FC0" w:rsidRDefault="00F64FC0" w:rsidP="00761716">
                            <w:pPr>
                              <w:spacing w:line="259" w:lineRule="auto"/>
                              <w:jc w:val="both"/>
                              <w:rPr>
                                <w:rFonts w:ascii="Calibri" w:eastAsia="Calibri" w:hAnsi="Calibri" w:cs="Times New Roman"/>
                                <w:sz w:val="22"/>
                                <w:szCs w:val="22"/>
                                <w:lang w:val="es-MX" w:eastAsia="en-US"/>
                              </w:rPr>
                            </w:pPr>
                          </w:p>
                          <w:p w:rsidR="00F64FC0" w:rsidRPr="00AE3816" w:rsidRDefault="00F64FC0" w:rsidP="00AE3816">
                            <w:pPr>
                              <w:spacing w:after="200" w:line="276" w:lineRule="auto"/>
                              <w:jc w:val="both"/>
                              <w:rPr>
                                <w:rFonts w:ascii="Arial" w:eastAsia="Calibri" w:hAnsi="Arial" w:cs="Arial"/>
                                <w:sz w:val="22"/>
                                <w:szCs w:val="22"/>
                                <w:lang w:val="es-MX" w:eastAsia="ja-JP"/>
                              </w:rPr>
                            </w:pPr>
                          </w:p>
                          <w:p w:rsidR="00AE3816" w:rsidRDefault="00AE3816" w:rsidP="00AE3816">
                            <w:pPr>
                              <w:spacing w:after="200" w:line="276" w:lineRule="auto"/>
                              <w:jc w:val="both"/>
                              <w:rPr>
                                <w:rFonts w:ascii="Arial" w:eastAsia="Calibri" w:hAnsi="Arial" w:cs="Arial"/>
                                <w:sz w:val="22"/>
                                <w:szCs w:val="22"/>
                                <w:lang w:val="es-MX" w:eastAsia="ja-JP"/>
                              </w:rPr>
                            </w:pPr>
                          </w:p>
                          <w:p w:rsidR="00AE3816" w:rsidRPr="0039538C" w:rsidRDefault="00AE3816" w:rsidP="00AE3816">
                            <w:pPr>
                              <w:spacing w:after="200" w:line="276" w:lineRule="auto"/>
                              <w:jc w:val="both"/>
                              <w:rPr>
                                <w:rFonts w:ascii="Arial" w:eastAsia="Calibri" w:hAnsi="Arial" w:cs="Arial"/>
                                <w:sz w:val="22"/>
                                <w:szCs w:val="22"/>
                                <w:lang w:val="es-MX" w:eastAsia="ja-JP"/>
                              </w:rPr>
                            </w:pPr>
                          </w:p>
                          <w:p w:rsidR="00A27AB1" w:rsidRPr="00487580" w:rsidRDefault="00A27AB1" w:rsidP="00487580">
                            <w:pPr>
                              <w:spacing w:after="200" w:line="276" w:lineRule="auto"/>
                              <w:jc w:val="both"/>
                              <w:rPr>
                                <w:rFonts w:ascii="Arial" w:eastAsia="Calibri" w:hAnsi="Arial" w:cs="Arial"/>
                                <w:sz w:val="22"/>
                                <w:szCs w:val="22"/>
                                <w:lang w:val="es-MX" w:eastAsia="ja-JP"/>
                              </w:rPr>
                            </w:pPr>
                          </w:p>
                          <w:p w:rsidR="00CA02AE" w:rsidRPr="00F06D0B" w:rsidRDefault="00CA02AE" w:rsidP="00F06D0B">
                            <w:pPr>
                              <w:spacing w:after="200" w:line="276" w:lineRule="auto"/>
                              <w:jc w:val="both"/>
                              <w:rPr>
                                <w:rFonts w:ascii="Arial" w:eastAsia="Calibri" w:hAnsi="Arial" w:cs="Arial"/>
                                <w:sz w:val="22"/>
                                <w:szCs w:val="22"/>
                                <w:lang w:val="es-MX" w:eastAsia="ja-JP"/>
                              </w:rPr>
                            </w:pPr>
                          </w:p>
                          <w:p w:rsidR="00F06D0B" w:rsidRDefault="00F06D0B" w:rsidP="00F06D0B">
                            <w:pPr>
                              <w:spacing w:after="200" w:line="276" w:lineRule="auto"/>
                              <w:jc w:val="both"/>
                              <w:rPr>
                                <w:rFonts w:ascii="Arial" w:eastAsia="Calibri" w:hAnsi="Arial" w:cs="Arial"/>
                                <w:sz w:val="22"/>
                                <w:szCs w:val="22"/>
                                <w:shd w:val="clear" w:color="auto" w:fill="FFFFFF"/>
                                <w:lang w:val="es-MX" w:eastAsia="en-US"/>
                              </w:rPr>
                            </w:pPr>
                          </w:p>
                          <w:p w:rsidR="00F06D0B" w:rsidRDefault="00F06D0B" w:rsidP="00F06D0B">
                            <w:pPr>
                              <w:spacing w:after="200" w:line="276" w:lineRule="auto"/>
                              <w:jc w:val="both"/>
                              <w:rPr>
                                <w:rFonts w:ascii="Arial" w:eastAsia="Calibri" w:hAnsi="Arial" w:cs="Arial"/>
                                <w:sz w:val="22"/>
                                <w:szCs w:val="22"/>
                                <w:shd w:val="clear" w:color="auto" w:fill="FFFFFF"/>
                                <w:lang w:val="es-MX" w:eastAsia="en-US"/>
                              </w:rPr>
                            </w:pPr>
                          </w:p>
                          <w:p w:rsidR="00F06D0B" w:rsidRPr="00F06D0B" w:rsidRDefault="00F06D0B" w:rsidP="00F06D0B">
                            <w:pPr>
                              <w:spacing w:after="200" w:line="276" w:lineRule="auto"/>
                              <w:jc w:val="both"/>
                              <w:rPr>
                                <w:rFonts w:ascii="Arial" w:eastAsia="Calibri" w:hAnsi="Arial" w:cs="Arial"/>
                                <w:sz w:val="22"/>
                                <w:szCs w:val="22"/>
                                <w:lang w:val="es-MX" w:eastAsia="ja-JP"/>
                              </w:rPr>
                            </w:pPr>
                          </w:p>
                          <w:p w:rsidR="00F06D0B" w:rsidRPr="00F06D0B" w:rsidRDefault="00F06D0B" w:rsidP="00F06D0B">
                            <w:pPr>
                              <w:spacing w:after="200" w:line="276" w:lineRule="auto"/>
                              <w:contextualSpacing/>
                              <w:jc w:val="both"/>
                              <w:rPr>
                                <w:rFonts w:ascii="Arial" w:eastAsia="Calibri" w:hAnsi="Arial" w:cs="Arial"/>
                                <w:i/>
                                <w:sz w:val="22"/>
                                <w:szCs w:val="22"/>
                                <w:lang w:val="es-MX" w:eastAsia="ja-JP"/>
                              </w:rPr>
                            </w:pPr>
                          </w:p>
                          <w:p w:rsidR="003F7DEE" w:rsidRPr="003F7DEE" w:rsidRDefault="003F7DEE" w:rsidP="00F06D0B">
                            <w:pPr>
                              <w:pStyle w:val="Prrafodelista"/>
                              <w:spacing w:after="160" w:line="259" w:lineRule="auto"/>
                              <w:rPr>
                                <w:rFonts w:ascii="Arial" w:eastAsia="Calibri" w:hAnsi="Arial" w:cs="Arial"/>
                                <w:i/>
                                <w:sz w:val="22"/>
                                <w:szCs w:val="22"/>
                                <w:lang w:val="es-MX" w:eastAsia="en-US"/>
                              </w:rPr>
                            </w:pPr>
                          </w:p>
                          <w:p w:rsidR="003F7DEE" w:rsidRPr="0031662D" w:rsidRDefault="003F7DEE" w:rsidP="003F7DEE">
                            <w:pPr>
                              <w:spacing w:after="200" w:line="276" w:lineRule="auto"/>
                              <w:jc w:val="center"/>
                              <w:rPr>
                                <w:rFonts w:ascii="Arial" w:eastAsia="Calibri" w:hAnsi="Arial" w:cs="Arial"/>
                                <w:sz w:val="22"/>
                                <w:szCs w:val="22"/>
                                <w:shd w:val="clear" w:color="auto" w:fill="FFFFFF"/>
                                <w:lang w:val="es-MX" w:eastAsia="en-US"/>
                              </w:rPr>
                            </w:pPr>
                            <w:r w:rsidRPr="00C4474C">
                              <w:rPr>
                                <w:rFonts w:ascii="Arial" w:eastAsia="Arial" w:hAnsi="Arial" w:cs="Arial"/>
                                <w:b/>
                                <w:color w:val="000000"/>
                                <w:sz w:val="20"/>
                                <w:szCs w:val="20"/>
                                <w:lang w:val="es-MX" w:eastAsia="es-MX"/>
                              </w:rPr>
                              <w:t>###</w:t>
                            </w:r>
                          </w:p>
                          <w:p w:rsidR="003F7DEE" w:rsidRPr="003F7DEE" w:rsidRDefault="003F7DEE" w:rsidP="003F7DEE">
                            <w:pPr>
                              <w:spacing w:after="200" w:line="276" w:lineRule="auto"/>
                              <w:jc w:val="both"/>
                              <w:rPr>
                                <w:rFonts w:ascii="Arial" w:eastAsia="Calibri" w:hAnsi="Arial" w:cs="Arial"/>
                                <w:sz w:val="22"/>
                                <w:szCs w:val="22"/>
                                <w:shd w:val="clear" w:color="auto" w:fill="FFFFFF"/>
                                <w:lang w:val="es-MX" w:eastAsia="en-US"/>
                              </w:rPr>
                            </w:pPr>
                          </w:p>
                          <w:p w:rsidR="003F7DEE" w:rsidRPr="003F7DEE" w:rsidRDefault="003F7DEE" w:rsidP="003F7DEE">
                            <w:pPr>
                              <w:pStyle w:val="Prrafodelista"/>
                              <w:spacing w:after="160" w:line="259" w:lineRule="auto"/>
                              <w:rPr>
                                <w:rFonts w:ascii="Arial" w:eastAsia="Calibri" w:hAnsi="Arial" w:cs="Arial"/>
                                <w:b/>
                                <w:lang w:val="es-MX" w:eastAsia="en-US"/>
                              </w:rPr>
                            </w:pPr>
                          </w:p>
                          <w:p w:rsidR="009F14B5" w:rsidRPr="009F14B5" w:rsidRDefault="009F14B5" w:rsidP="009F14B5">
                            <w:pPr>
                              <w:spacing w:after="200" w:line="276" w:lineRule="auto"/>
                              <w:ind w:left="720"/>
                              <w:contextualSpacing/>
                              <w:jc w:val="both"/>
                              <w:rPr>
                                <w:rFonts w:ascii="Arial" w:eastAsia="Calibri" w:hAnsi="Arial" w:cs="Arial"/>
                                <w:sz w:val="22"/>
                                <w:szCs w:val="22"/>
                                <w:lang w:val="es-MX" w:eastAsia="ja-JP"/>
                              </w:rPr>
                            </w:pPr>
                          </w:p>
                          <w:p w:rsidR="009F14B5" w:rsidRDefault="009F14B5" w:rsidP="009F14B5">
                            <w:pPr>
                              <w:spacing w:after="200" w:line="276" w:lineRule="auto"/>
                              <w:jc w:val="both"/>
                              <w:rPr>
                                <w:rFonts w:ascii="Arial" w:eastAsia="Calibri" w:hAnsi="Arial" w:cs="Arial"/>
                                <w:sz w:val="22"/>
                                <w:szCs w:val="22"/>
                                <w:lang w:val="es-MX" w:eastAsia="ja-JP"/>
                              </w:rPr>
                            </w:pPr>
                          </w:p>
                          <w:p w:rsidR="002A71D0" w:rsidRPr="002A71D0" w:rsidRDefault="002A71D0" w:rsidP="002A71D0">
                            <w:pPr>
                              <w:spacing w:after="160" w:line="259" w:lineRule="auto"/>
                              <w:jc w:val="both"/>
                              <w:rPr>
                                <w:rFonts w:ascii="Arial" w:eastAsia="Calibri" w:hAnsi="Arial" w:cs="Arial"/>
                                <w:sz w:val="22"/>
                                <w:szCs w:val="22"/>
                                <w:lang w:val="es-MX" w:eastAsia="en-US"/>
                              </w:rPr>
                            </w:pPr>
                          </w:p>
                          <w:p w:rsidR="002A71D0" w:rsidRPr="002A71D0" w:rsidRDefault="002A71D0" w:rsidP="002A71D0">
                            <w:pPr>
                              <w:spacing w:after="160" w:line="259" w:lineRule="auto"/>
                              <w:jc w:val="both"/>
                              <w:rPr>
                                <w:rFonts w:ascii="Arial" w:eastAsia="Calibri" w:hAnsi="Arial" w:cs="Arial"/>
                                <w:sz w:val="22"/>
                                <w:szCs w:val="22"/>
                                <w:lang w:val="es-MX"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633E7" id="_x0000_t202" coordsize="21600,21600" o:spt="202" path="m,l,21600r21600,l21600,xe">
                <v:stroke joinstyle="miter"/>
                <v:path gradientshapeok="t" o:connecttype="rect"/>
              </v:shapetype>
              <v:shape id="Cuadro de texto 3" o:spid="_x0000_s1027" type="#_x0000_t202" style="position:absolute;margin-left:-17.9pt;margin-top:53.25pt;width:477pt;height:53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" filled="f" stroked="f">
                <v:textbox>
                  <w:txbxContent>
                    <w:p w:rsidR="00CF41FB" w:rsidRDefault="000B6CC5" w:rsidP="00AD5981">
                      <w:pPr>
                        <w:spacing w:line="259" w:lineRule="auto"/>
                        <w:jc w:val="center"/>
                        <w:rPr>
                          <w:rFonts w:ascii="Arial" w:eastAsia="Calibri" w:hAnsi="Arial" w:cs="Arial"/>
                          <w:b/>
                          <w:lang w:val="es-MX" w:eastAsia="en-US"/>
                        </w:rPr>
                      </w:pPr>
                      <w:r>
                        <w:rPr>
                          <w:rFonts w:ascii="Arial" w:eastAsia="Calibri" w:hAnsi="Arial" w:cs="Arial"/>
                          <w:b/>
                          <w:lang w:val="es-MX" w:eastAsia="en-US"/>
                        </w:rPr>
                        <w:t xml:space="preserve"> </w:t>
                      </w:r>
                    </w:p>
                    <w:p w:rsidR="00AD5981" w:rsidRDefault="00AD5981" w:rsidP="00AD5981">
                      <w:pPr>
                        <w:spacing w:after="160" w:line="259" w:lineRule="auto"/>
                        <w:jc w:val="center"/>
                        <w:rPr>
                          <w:rFonts w:ascii="Arial" w:eastAsia="Calibri" w:hAnsi="Arial" w:cs="Arial"/>
                          <w:b/>
                          <w:lang w:val="es-MX" w:eastAsia="en-US"/>
                        </w:rPr>
                      </w:pPr>
                      <w:r>
                        <w:rPr>
                          <w:rFonts w:ascii="Arial" w:eastAsia="Calibri" w:hAnsi="Arial" w:cs="Arial"/>
                          <w:b/>
                          <w:lang w:val="es-MX" w:eastAsia="en-US"/>
                        </w:rPr>
                        <w:t>DESTACAN EXPECTATIVAS ACADÉMICAS Y LABORALES</w:t>
                      </w:r>
                    </w:p>
                    <w:p w:rsidR="00AD5981" w:rsidRPr="00AD1B35" w:rsidRDefault="00AD5981" w:rsidP="00AD5981">
                      <w:pPr>
                        <w:spacing w:after="160" w:line="259" w:lineRule="auto"/>
                        <w:jc w:val="center"/>
                        <w:rPr>
                          <w:rFonts w:ascii="Arial" w:eastAsia="Calibri" w:hAnsi="Arial" w:cs="Arial"/>
                          <w:b/>
                          <w:lang w:val="es-MX" w:eastAsia="en-US"/>
                        </w:rPr>
                      </w:pPr>
                      <w:r>
                        <w:rPr>
                          <w:rFonts w:ascii="Arial" w:eastAsia="Calibri" w:hAnsi="Arial" w:cs="Arial"/>
                          <w:b/>
                          <w:lang w:val="es-MX" w:eastAsia="en-US"/>
                        </w:rPr>
                        <w:t xml:space="preserve"> DE LOS CENTENNIALS, EN LA EBC </w:t>
                      </w:r>
                    </w:p>
                    <w:p w:rsidR="00001251" w:rsidRPr="00CF41FB" w:rsidRDefault="00001251" w:rsidP="00001251">
                      <w:pPr>
                        <w:spacing w:line="259" w:lineRule="auto"/>
                        <w:jc w:val="center"/>
                        <w:rPr>
                          <w:rFonts w:ascii="Arial" w:eastAsia="Calibri" w:hAnsi="Arial" w:cs="Arial"/>
                          <w:b/>
                          <w:lang w:val="es-MX" w:eastAsia="en-US"/>
                        </w:rPr>
                      </w:pPr>
                    </w:p>
                    <w:p w:rsidR="00001251" w:rsidRDefault="007512E8" w:rsidP="00001251">
                      <w:pPr>
                        <w:numPr>
                          <w:ilvl w:val="0"/>
                          <w:numId w:val="20"/>
                        </w:numPr>
                        <w:contextualSpacing/>
                        <w:jc w:val="both"/>
                        <w:rPr>
                          <w:rFonts w:ascii="Arial" w:hAnsi="Arial" w:cs="Arial"/>
                          <w:i/>
                          <w:sz w:val="20"/>
                          <w:szCs w:val="20"/>
                          <w:lang w:val="es-MX" w:eastAsia="ja-JP"/>
                        </w:rPr>
                      </w:pPr>
                      <w:r w:rsidRPr="00001251">
                        <w:rPr>
                          <w:rFonts w:ascii="Arial" w:hAnsi="Arial" w:cs="Arial"/>
                          <w:i/>
                          <w:sz w:val="20"/>
                          <w:szCs w:val="20"/>
                          <w:lang w:val="es-MX" w:eastAsia="ja-JP"/>
                        </w:rPr>
                        <w:t>La Escuela Ban</w:t>
                      </w:r>
                      <w:r w:rsidR="00001251">
                        <w:rPr>
                          <w:rFonts w:ascii="Arial" w:hAnsi="Arial" w:cs="Arial"/>
                          <w:i/>
                          <w:sz w:val="20"/>
                          <w:szCs w:val="20"/>
                          <w:lang w:val="es-MX" w:eastAsia="ja-JP"/>
                        </w:rPr>
                        <w:t xml:space="preserve">caria y Comercial </w:t>
                      </w:r>
                      <w:r w:rsidR="00197A96">
                        <w:rPr>
                          <w:rFonts w:ascii="Arial" w:hAnsi="Arial" w:cs="Arial"/>
                          <w:i/>
                          <w:sz w:val="20"/>
                          <w:szCs w:val="20"/>
                          <w:lang w:val="es-MX" w:eastAsia="ja-JP"/>
                        </w:rPr>
                        <w:t>reú</w:t>
                      </w:r>
                      <w:r w:rsidR="00001251">
                        <w:rPr>
                          <w:rFonts w:ascii="Arial" w:hAnsi="Arial" w:cs="Arial"/>
                          <w:i/>
                          <w:sz w:val="20"/>
                          <w:szCs w:val="20"/>
                          <w:lang w:val="es-MX" w:eastAsia="ja-JP"/>
                        </w:rPr>
                        <w:t xml:space="preserve">ne a expertos para ahondar en las necesidades de educación </w:t>
                      </w:r>
                      <w:r w:rsidR="000B6CC5">
                        <w:rPr>
                          <w:rFonts w:ascii="Arial" w:hAnsi="Arial" w:cs="Arial"/>
                          <w:i/>
                          <w:sz w:val="20"/>
                          <w:szCs w:val="20"/>
                          <w:lang w:val="es-MX" w:eastAsia="ja-JP"/>
                        </w:rPr>
                        <w:t>de</w:t>
                      </w:r>
                      <w:r w:rsidR="00F66589">
                        <w:rPr>
                          <w:rFonts w:ascii="Arial" w:hAnsi="Arial" w:cs="Arial"/>
                          <w:i/>
                          <w:sz w:val="20"/>
                          <w:szCs w:val="20"/>
                          <w:lang w:val="es-MX" w:eastAsia="ja-JP"/>
                        </w:rPr>
                        <w:t xml:space="preserve"> Los </w:t>
                      </w:r>
                      <w:proofErr w:type="spellStart"/>
                      <w:r w:rsidR="00F66589">
                        <w:rPr>
                          <w:rFonts w:ascii="Arial" w:hAnsi="Arial" w:cs="Arial"/>
                          <w:i/>
                          <w:sz w:val="20"/>
                          <w:szCs w:val="20"/>
                          <w:lang w:val="es-MX" w:eastAsia="ja-JP"/>
                        </w:rPr>
                        <w:t>Centennials</w:t>
                      </w:r>
                      <w:proofErr w:type="spellEnd"/>
                    </w:p>
                    <w:p w:rsidR="00001251" w:rsidRDefault="00EE261A" w:rsidP="00001251">
                      <w:pPr>
                        <w:numPr>
                          <w:ilvl w:val="0"/>
                          <w:numId w:val="20"/>
                        </w:numPr>
                        <w:contextualSpacing/>
                        <w:jc w:val="both"/>
                        <w:rPr>
                          <w:rFonts w:ascii="Arial" w:hAnsi="Arial" w:cs="Arial"/>
                          <w:i/>
                          <w:sz w:val="20"/>
                          <w:szCs w:val="20"/>
                          <w:lang w:val="es-MX" w:eastAsia="ja-JP"/>
                        </w:rPr>
                      </w:pPr>
                      <w:r>
                        <w:rPr>
                          <w:rFonts w:ascii="Arial" w:hAnsi="Arial" w:cs="Arial"/>
                          <w:i/>
                          <w:sz w:val="20"/>
                          <w:szCs w:val="20"/>
                          <w:lang w:val="es-MX" w:eastAsia="ja-JP"/>
                        </w:rPr>
                        <w:t xml:space="preserve">La EBC explora las </w:t>
                      </w:r>
                      <w:r w:rsidR="00001251">
                        <w:rPr>
                          <w:rFonts w:ascii="Arial" w:hAnsi="Arial" w:cs="Arial"/>
                          <w:i/>
                          <w:sz w:val="20"/>
                          <w:szCs w:val="20"/>
                          <w:lang w:val="es-MX" w:eastAsia="ja-JP"/>
                        </w:rPr>
                        <w:t xml:space="preserve">habilidades </w:t>
                      </w:r>
                      <w:r w:rsidR="000B6CC5">
                        <w:rPr>
                          <w:rFonts w:ascii="Arial" w:hAnsi="Arial" w:cs="Arial"/>
                          <w:i/>
                          <w:sz w:val="20"/>
                          <w:szCs w:val="20"/>
                          <w:lang w:val="es-MX" w:eastAsia="ja-JP"/>
                        </w:rPr>
                        <w:t>y conocimientos que las nuevas generaciones necesitarán</w:t>
                      </w:r>
                      <w:r w:rsidR="00001251">
                        <w:rPr>
                          <w:rFonts w:ascii="Arial" w:hAnsi="Arial" w:cs="Arial"/>
                          <w:i/>
                          <w:sz w:val="20"/>
                          <w:szCs w:val="20"/>
                          <w:lang w:val="es-MX" w:eastAsia="ja-JP"/>
                        </w:rPr>
                        <w:t xml:space="preserve"> tener en el año 2045 para poder competir con</w:t>
                      </w:r>
                      <w:r w:rsidR="00F66589">
                        <w:rPr>
                          <w:rFonts w:ascii="Arial" w:hAnsi="Arial" w:cs="Arial"/>
                          <w:i/>
                          <w:sz w:val="20"/>
                          <w:szCs w:val="20"/>
                          <w:lang w:val="es-MX" w:eastAsia="ja-JP"/>
                        </w:rPr>
                        <w:t>tra la Inteligencia Artificial</w:t>
                      </w:r>
                    </w:p>
                    <w:p w:rsidR="005E5261" w:rsidRPr="00E90E24" w:rsidRDefault="00197A96" w:rsidP="00796041">
                      <w:pPr>
                        <w:numPr>
                          <w:ilvl w:val="0"/>
                          <w:numId w:val="20"/>
                        </w:numPr>
                        <w:contextualSpacing/>
                        <w:jc w:val="both"/>
                        <w:rPr>
                          <w:rFonts w:ascii="Arial" w:hAnsi="Arial" w:cs="Arial"/>
                          <w:i/>
                          <w:sz w:val="20"/>
                          <w:szCs w:val="20"/>
                          <w:lang w:val="es-MX" w:eastAsia="ja-JP"/>
                        </w:rPr>
                      </w:pPr>
                      <w:r>
                        <w:rPr>
                          <w:rFonts w:ascii="Arial" w:hAnsi="Arial" w:cs="Arial"/>
                          <w:i/>
                          <w:sz w:val="20"/>
                          <w:szCs w:val="20"/>
                          <w:lang w:val="es-MX" w:eastAsia="ja-JP"/>
                        </w:rPr>
                        <w:t>La Escuela</w:t>
                      </w:r>
                      <w:r w:rsidR="00796041" w:rsidRPr="00197A96">
                        <w:rPr>
                          <w:rFonts w:ascii="Arial" w:hAnsi="Arial" w:cs="Arial"/>
                          <w:bCs/>
                          <w:i/>
                          <w:sz w:val="20"/>
                          <w:szCs w:val="20"/>
                          <w:lang w:val="es-MX" w:eastAsia="ja-JP"/>
                        </w:rPr>
                        <w:t xml:space="preserve"> Bancaria y</w:t>
                      </w:r>
                      <w:r w:rsidR="00796041" w:rsidRPr="00197A96">
                        <w:rPr>
                          <w:rFonts w:ascii="Arial" w:hAnsi="Arial" w:cs="Arial"/>
                          <w:b/>
                          <w:i/>
                          <w:sz w:val="20"/>
                          <w:szCs w:val="20"/>
                          <w:lang w:val="es-MX" w:eastAsia="ja-JP"/>
                        </w:rPr>
                        <w:t xml:space="preserve"> </w:t>
                      </w:r>
                      <w:r w:rsidR="00796041" w:rsidRPr="00197A96">
                        <w:rPr>
                          <w:rFonts w:ascii="Arial" w:hAnsi="Arial" w:cs="Arial"/>
                          <w:i/>
                          <w:sz w:val="20"/>
                          <w:szCs w:val="20"/>
                          <w:lang w:val="es-MX" w:eastAsia="ja-JP"/>
                        </w:rPr>
                        <w:t>Comercial</w:t>
                      </w:r>
                      <w:r w:rsidR="0015662B" w:rsidRPr="00197A96">
                        <w:rPr>
                          <w:rFonts w:ascii="Arial" w:hAnsi="Arial" w:cs="Arial"/>
                          <w:i/>
                          <w:sz w:val="20"/>
                          <w:szCs w:val="20"/>
                          <w:lang w:val="es-MX" w:eastAsia="ja-JP"/>
                        </w:rPr>
                        <w:t xml:space="preserve"> reúne</w:t>
                      </w:r>
                      <w:r w:rsidR="000A1A56" w:rsidRPr="00197A96">
                        <w:rPr>
                          <w:rFonts w:ascii="Arial" w:hAnsi="Arial" w:cs="Arial"/>
                          <w:i/>
                          <w:sz w:val="20"/>
                          <w:szCs w:val="20"/>
                          <w:lang w:val="es-MX" w:eastAsia="ja-JP"/>
                        </w:rPr>
                        <w:t xml:space="preserve"> </w:t>
                      </w:r>
                      <w:r w:rsidR="00924AEC">
                        <w:rPr>
                          <w:rFonts w:ascii="Arial" w:hAnsi="Arial" w:cs="Arial"/>
                          <w:i/>
                          <w:sz w:val="20"/>
                          <w:szCs w:val="20"/>
                          <w:lang w:val="es-MX" w:eastAsia="ja-JP"/>
                        </w:rPr>
                        <w:t xml:space="preserve">a EY, la Asociación de Internet y a la Acreditadora </w:t>
                      </w:r>
                      <w:r w:rsidR="00796041" w:rsidRPr="00924AEC">
                        <w:rPr>
                          <w:rFonts w:ascii="Arial" w:hAnsi="Arial" w:cs="Arial"/>
                          <w:i/>
                          <w:sz w:val="20"/>
                          <w:szCs w:val="20"/>
                          <w:lang w:val="es-MX" w:eastAsia="ja-JP"/>
                        </w:rPr>
                        <w:t>FIMPES</w:t>
                      </w:r>
                      <w:r w:rsidR="00092F93">
                        <w:rPr>
                          <w:rFonts w:ascii="Arial" w:hAnsi="Arial" w:cs="Arial"/>
                          <w:i/>
                          <w:sz w:val="20"/>
                          <w:szCs w:val="20"/>
                          <w:lang w:val="es-MX" w:eastAsia="ja-JP"/>
                        </w:rPr>
                        <w:t xml:space="preserve"> </w:t>
                      </w:r>
                      <w:r w:rsidR="00796041" w:rsidRPr="00924AEC">
                        <w:rPr>
                          <w:rFonts w:ascii="Arial" w:hAnsi="Arial" w:cs="Arial"/>
                          <w:i/>
                          <w:sz w:val="20"/>
                          <w:szCs w:val="20"/>
                          <w:lang w:val="es-MX" w:eastAsia="ja-JP"/>
                        </w:rPr>
                        <w:t>en</w:t>
                      </w:r>
                      <w:r w:rsidR="00924AEC">
                        <w:rPr>
                          <w:rFonts w:ascii="Arial" w:hAnsi="Arial" w:cs="Arial"/>
                          <w:i/>
                          <w:sz w:val="20"/>
                          <w:szCs w:val="20"/>
                          <w:lang w:val="es-MX" w:eastAsia="ja-JP"/>
                        </w:rPr>
                        <w:t xml:space="preserve"> el panel:</w:t>
                      </w:r>
                      <w:r w:rsidR="00796041" w:rsidRPr="00924AEC">
                        <w:rPr>
                          <w:rFonts w:ascii="Arial" w:hAnsi="Arial" w:cs="Arial"/>
                          <w:i/>
                          <w:sz w:val="20"/>
                          <w:szCs w:val="20"/>
                          <w:lang w:val="es-MX" w:eastAsia="ja-JP"/>
                        </w:rPr>
                        <w:t xml:space="preserve"> “</w:t>
                      </w:r>
                      <w:proofErr w:type="spellStart"/>
                      <w:r w:rsidR="0015662B" w:rsidRPr="00924AEC">
                        <w:rPr>
                          <w:rFonts w:ascii="Arial" w:hAnsi="Arial" w:cs="Arial"/>
                          <w:bCs/>
                          <w:i/>
                          <w:sz w:val="20"/>
                          <w:szCs w:val="20"/>
                          <w:lang w:val="es-MX" w:eastAsia="ja-JP"/>
                        </w:rPr>
                        <w:t>Centennials</w:t>
                      </w:r>
                      <w:proofErr w:type="spellEnd"/>
                      <w:r w:rsidR="0015662B" w:rsidRPr="00924AEC">
                        <w:rPr>
                          <w:rFonts w:ascii="Arial" w:hAnsi="Arial" w:cs="Arial"/>
                          <w:bCs/>
                          <w:i/>
                          <w:sz w:val="20"/>
                          <w:szCs w:val="20"/>
                          <w:lang w:val="es-MX" w:eastAsia="ja-JP"/>
                        </w:rPr>
                        <w:t>,</w:t>
                      </w:r>
                      <w:r w:rsidR="00796041" w:rsidRPr="00924AEC">
                        <w:rPr>
                          <w:rFonts w:ascii="Arial" w:hAnsi="Arial" w:cs="Arial"/>
                          <w:bCs/>
                          <w:i/>
                          <w:sz w:val="20"/>
                          <w:szCs w:val="20"/>
                          <w:lang w:val="es-MX" w:eastAsia="ja-JP"/>
                        </w:rPr>
                        <w:t xml:space="preserve"> la Genera</w:t>
                      </w:r>
                      <w:r w:rsidR="000B6CC5">
                        <w:rPr>
                          <w:rFonts w:ascii="Arial" w:hAnsi="Arial" w:cs="Arial"/>
                          <w:bCs/>
                          <w:i/>
                          <w:sz w:val="20"/>
                          <w:szCs w:val="20"/>
                          <w:lang w:val="es-MX" w:eastAsia="ja-JP"/>
                        </w:rPr>
                        <w:t>ción que Estamos Descubriendo”</w:t>
                      </w:r>
                    </w:p>
                    <w:p w:rsidR="00E90E24" w:rsidRPr="00F66589" w:rsidRDefault="00E90E24" w:rsidP="00796041">
                      <w:pPr>
                        <w:numPr>
                          <w:ilvl w:val="0"/>
                          <w:numId w:val="20"/>
                        </w:numPr>
                        <w:contextualSpacing/>
                        <w:jc w:val="both"/>
                        <w:rPr>
                          <w:rFonts w:ascii="Arial" w:hAnsi="Arial" w:cs="Arial"/>
                          <w:i/>
                          <w:sz w:val="20"/>
                          <w:szCs w:val="20"/>
                          <w:lang w:val="es-MX" w:eastAsia="ja-JP"/>
                        </w:rPr>
                      </w:pPr>
                      <w:r w:rsidRPr="00F66589">
                        <w:rPr>
                          <w:rFonts w:ascii="Arial" w:eastAsia="Calibri" w:hAnsi="Arial" w:cs="Arial"/>
                          <w:i/>
                          <w:sz w:val="20"/>
                          <w:szCs w:val="20"/>
                          <w:shd w:val="clear" w:color="auto" w:fill="FFFFFF"/>
                          <w:lang w:val="es-MX" w:eastAsia="en-US"/>
                        </w:rPr>
                        <w:t>México es el segundo país más movido en la Redes Sociales</w:t>
                      </w:r>
                      <w:r w:rsidR="006D4E5E" w:rsidRPr="00F66589">
                        <w:rPr>
                          <w:rFonts w:ascii="Arial" w:eastAsia="Calibri" w:hAnsi="Arial" w:cs="Arial"/>
                          <w:i/>
                          <w:sz w:val="20"/>
                          <w:szCs w:val="20"/>
                          <w:shd w:val="clear" w:color="auto" w:fill="FFFFFF"/>
                          <w:lang w:val="es-MX" w:eastAsia="en-US"/>
                        </w:rPr>
                        <w:t>, la tecnología nos está alejando, por lo que la Generación Z tendrá que desarrollar la parte humana</w:t>
                      </w:r>
                    </w:p>
                    <w:p w:rsidR="00CF41FB" w:rsidRPr="00CF41FB" w:rsidRDefault="00CF41FB" w:rsidP="00F000D3">
                      <w:pPr>
                        <w:contextualSpacing/>
                        <w:jc w:val="both"/>
                        <w:rPr>
                          <w:rFonts w:ascii="Arial" w:hAnsi="Arial" w:cs="Arial"/>
                          <w:i/>
                          <w:sz w:val="20"/>
                          <w:szCs w:val="20"/>
                          <w:lang w:eastAsia="ja-JP"/>
                        </w:rPr>
                      </w:pPr>
                    </w:p>
                    <w:p w:rsidR="00796041" w:rsidRPr="00092F93" w:rsidRDefault="00AD1B35" w:rsidP="00924AEC">
                      <w:pPr>
                        <w:shd w:val="clear" w:color="auto" w:fill="FFFFFF"/>
                        <w:jc w:val="both"/>
                        <w:rPr>
                          <w:rFonts w:ascii="Arial" w:eastAsia="Calibri" w:hAnsi="Arial" w:cs="Arial"/>
                          <w:iCs/>
                          <w:color w:val="222222"/>
                          <w:sz w:val="22"/>
                          <w:szCs w:val="22"/>
                          <w:shd w:val="clear" w:color="auto" w:fill="FFFFFF"/>
                          <w:lang w:val="es-MX" w:eastAsia="en-US"/>
                        </w:rPr>
                      </w:pPr>
                      <w:r w:rsidRPr="00092F93">
                        <w:rPr>
                          <w:rFonts w:ascii="Arial" w:hAnsi="Arial" w:cs="Arial"/>
                          <w:b/>
                          <w:sz w:val="22"/>
                          <w:szCs w:val="22"/>
                          <w:lang w:eastAsia="ja-JP"/>
                        </w:rPr>
                        <w:t xml:space="preserve">Ciudad </w:t>
                      </w:r>
                      <w:r w:rsidR="00CF41FB" w:rsidRPr="00092F93">
                        <w:rPr>
                          <w:rFonts w:ascii="Arial" w:hAnsi="Arial" w:cs="Arial"/>
                          <w:b/>
                          <w:sz w:val="22"/>
                          <w:szCs w:val="22"/>
                          <w:lang w:eastAsia="ja-JP"/>
                        </w:rPr>
                        <w:t>de México</w:t>
                      </w:r>
                      <w:r w:rsidR="00796041" w:rsidRPr="00092F93">
                        <w:rPr>
                          <w:rFonts w:ascii="Arial" w:eastAsia="Calibri" w:hAnsi="Arial" w:cs="Arial"/>
                          <w:b/>
                          <w:bCs/>
                          <w:iCs/>
                          <w:sz w:val="22"/>
                          <w:szCs w:val="22"/>
                          <w:shd w:val="clear" w:color="auto" w:fill="FFFFFF"/>
                          <w:lang w:val="es-ES" w:eastAsia="en-US"/>
                        </w:rPr>
                        <w:t xml:space="preserve"> a 10 de julio</w:t>
                      </w:r>
                      <w:r w:rsidRPr="00092F93">
                        <w:rPr>
                          <w:rFonts w:ascii="Arial" w:eastAsia="Calibri" w:hAnsi="Arial" w:cs="Arial"/>
                          <w:b/>
                          <w:bCs/>
                          <w:iCs/>
                          <w:sz w:val="22"/>
                          <w:szCs w:val="22"/>
                          <w:shd w:val="clear" w:color="auto" w:fill="FFFFFF"/>
                          <w:lang w:val="es-ES" w:eastAsia="en-US"/>
                        </w:rPr>
                        <w:t xml:space="preserve"> de 2019</w:t>
                      </w:r>
                      <w:r w:rsidR="00CF41FB" w:rsidRPr="00092F93">
                        <w:rPr>
                          <w:rFonts w:ascii="Arial" w:eastAsia="Calibri" w:hAnsi="Arial" w:cs="Arial"/>
                          <w:b/>
                          <w:i/>
                          <w:sz w:val="22"/>
                          <w:szCs w:val="22"/>
                          <w:shd w:val="clear" w:color="auto" w:fill="FFFFFF"/>
                          <w:lang w:val="es-ES" w:eastAsia="en-US"/>
                        </w:rPr>
                        <w:t>.</w:t>
                      </w:r>
                      <w:r w:rsidR="00796041" w:rsidRPr="00092F93">
                        <w:rPr>
                          <w:rFonts w:ascii="Arial" w:eastAsia="Calibri" w:hAnsi="Arial" w:cs="Arial"/>
                          <w:sz w:val="22"/>
                          <w:szCs w:val="22"/>
                          <w:lang w:val="es-MX" w:eastAsia="ja-JP"/>
                        </w:rPr>
                        <w:t xml:space="preserve"> </w:t>
                      </w:r>
                      <w:r w:rsidR="00107B5F" w:rsidRPr="00092F93">
                        <w:rPr>
                          <w:rFonts w:ascii="Arial" w:eastAsia="Calibri" w:hAnsi="Arial" w:cs="Arial"/>
                          <w:bCs/>
                          <w:color w:val="222222"/>
                          <w:sz w:val="22"/>
                          <w:szCs w:val="22"/>
                          <w:shd w:val="clear" w:color="auto" w:fill="FFFFFF"/>
                          <w:lang w:val="es-MX" w:eastAsia="en-US"/>
                        </w:rPr>
                        <w:t xml:space="preserve">Con motivo de la obtención de su reciente Acreditación Internacional por parte del Consejo de </w:t>
                      </w:r>
                      <w:r w:rsidR="00107B5F" w:rsidRPr="00092F93">
                        <w:rPr>
                          <w:rFonts w:ascii="Arial" w:eastAsia="Times New Roman" w:hAnsi="Arial" w:cs="Arial"/>
                          <w:color w:val="222222"/>
                          <w:sz w:val="22"/>
                          <w:szCs w:val="22"/>
                          <w:lang w:val="es-MX" w:eastAsia="es-MX"/>
                        </w:rPr>
                        <w:t>Acreditación para Escuelas y Programas de Negocios</w:t>
                      </w:r>
                      <w:r w:rsidR="00107B5F" w:rsidRPr="00092F93">
                        <w:rPr>
                          <w:rFonts w:ascii="Arial" w:eastAsia="Times New Roman" w:hAnsi="Arial" w:cs="Arial"/>
                          <w:iCs/>
                          <w:color w:val="222222"/>
                          <w:sz w:val="22"/>
                          <w:szCs w:val="22"/>
                          <w:lang w:val="es-MX" w:eastAsia="es-MX"/>
                        </w:rPr>
                        <w:t> (</w:t>
                      </w:r>
                      <w:r w:rsidR="00107B5F" w:rsidRPr="00092F93">
                        <w:rPr>
                          <w:rFonts w:ascii="Arial" w:eastAsia="Times New Roman" w:hAnsi="Arial" w:cs="Arial"/>
                          <w:color w:val="222222"/>
                          <w:sz w:val="22"/>
                          <w:szCs w:val="22"/>
                          <w:lang w:val="es-MX" w:eastAsia="es-MX"/>
                        </w:rPr>
                        <w:t xml:space="preserve">ACBSP, por sus siglas en inglés) </w:t>
                      </w:r>
                      <w:r w:rsidR="00107B5F" w:rsidRPr="00092F93">
                        <w:rPr>
                          <w:rFonts w:ascii="Arial" w:eastAsia="Calibri" w:hAnsi="Arial" w:cs="Arial"/>
                          <w:bCs/>
                          <w:color w:val="222222"/>
                          <w:sz w:val="22"/>
                          <w:szCs w:val="22"/>
                          <w:shd w:val="clear" w:color="auto" w:fill="FFFFFF"/>
                          <w:lang w:val="es-MX" w:eastAsia="en-US"/>
                        </w:rPr>
                        <w:t>y en el marco de su 90 aniversario, l</w:t>
                      </w:r>
                      <w:r w:rsidR="00796041" w:rsidRPr="00092F93">
                        <w:rPr>
                          <w:rFonts w:ascii="Arial" w:eastAsia="Calibri" w:hAnsi="Arial" w:cs="Arial"/>
                          <w:bCs/>
                          <w:color w:val="222222"/>
                          <w:sz w:val="22"/>
                          <w:szCs w:val="22"/>
                          <w:shd w:val="clear" w:color="auto" w:fill="FFFFFF"/>
                          <w:lang w:val="es-MX" w:eastAsia="en-US"/>
                        </w:rPr>
                        <w:t xml:space="preserve">a Escuela </w:t>
                      </w:r>
                      <w:r w:rsidR="00796041" w:rsidRPr="00092F93">
                        <w:rPr>
                          <w:rFonts w:ascii="Arial" w:eastAsia="Times New Roman" w:hAnsi="Arial" w:cs="Arial"/>
                          <w:color w:val="222222"/>
                          <w:sz w:val="22"/>
                          <w:szCs w:val="22"/>
                          <w:lang w:eastAsia="es-MX"/>
                        </w:rPr>
                        <w:t>Bancaria y Comercial, realizó el panel “</w:t>
                      </w:r>
                      <w:r w:rsidR="00796041" w:rsidRPr="00092F93">
                        <w:rPr>
                          <w:rFonts w:ascii="Arial" w:eastAsia="Calibri" w:hAnsi="Arial" w:cs="Arial"/>
                          <w:bCs/>
                          <w:color w:val="222222"/>
                          <w:sz w:val="22"/>
                          <w:szCs w:val="22"/>
                          <w:shd w:val="clear" w:color="auto" w:fill="FFFFFF"/>
                          <w:lang w:val="es-MX" w:eastAsia="en-US"/>
                        </w:rPr>
                        <w:t>Centennials, la Generación que Estamos Descubriendo</w:t>
                      </w:r>
                      <w:r w:rsidR="00796041" w:rsidRPr="00092F93">
                        <w:rPr>
                          <w:rFonts w:ascii="Arial" w:eastAsia="Calibri" w:hAnsi="Arial" w:cs="Arial"/>
                          <w:color w:val="222222"/>
                          <w:sz w:val="22"/>
                          <w:szCs w:val="22"/>
                          <w:shd w:val="clear" w:color="auto" w:fill="FFFFFF"/>
                          <w:lang w:val="es-MX" w:eastAsia="en-US"/>
                        </w:rPr>
                        <w:t>"</w:t>
                      </w:r>
                      <w:r w:rsidR="00796041" w:rsidRPr="00092F93">
                        <w:rPr>
                          <w:rFonts w:ascii="Arial" w:eastAsia="Times New Roman" w:hAnsi="Arial" w:cs="Arial"/>
                          <w:color w:val="222222"/>
                          <w:sz w:val="22"/>
                          <w:szCs w:val="22"/>
                          <w:lang w:eastAsia="es-MX"/>
                        </w:rPr>
                        <w:t xml:space="preserve">, en el que </w:t>
                      </w:r>
                      <w:r w:rsidR="00924AEC" w:rsidRPr="00092F93">
                        <w:rPr>
                          <w:rFonts w:ascii="Arial" w:eastAsia="Times New Roman" w:hAnsi="Arial" w:cs="Arial"/>
                          <w:color w:val="222222"/>
                          <w:sz w:val="22"/>
                          <w:szCs w:val="22"/>
                          <w:lang w:eastAsia="es-MX"/>
                        </w:rPr>
                        <w:t xml:space="preserve">Dr. </w:t>
                      </w:r>
                      <w:r w:rsidR="00092F93" w:rsidRPr="00092F93">
                        <w:rPr>
                          <w:rFonts w:ascii="Arial" w:eastAsia="Times New Roman" w:hAnsi="Arial" w:cs="Arial"/>
                          <w:color w:val="222222"/>
                          <w:sz w:val="22"/>
                          <w:szCs w:val="22"/>
                          <w:lang w:eastAsia="es-MX"/>
                        </w:rPr>
                        <w:t>Carlos Prieto</w:t>
                      </w:r>
                      <w:r w:rsidR="00796041" w:rsidRPr="00092F93">
                        <w:rPr>
                          <w:rFonts w:ascii="Arial" w:eastAsia="Times New Roman" w:hAnsi="Arial" w:cs="Arial"/>
                          <w:color w:val="222222"/>
                          <w:sz w:val="22"/>
                          <w:szCs w:val="22"/>
                          <w:lang w:eastAsia="es-MX"/>
                        </w:rPr>
                        <w:t xml:space="preserve">, Rector de la EBC, </w:t>
                      </w:r>
                      <w:r w:rsidR="00924AEC" w:rsidRPr="00092F93">
                        <w:rPr>
                          <w:rFonts w:ascii="Arial" w:eastAsia="Times New Roman" w:hAnsi="Arial" w:cs="Arial"/>
                          <w:color w:val="222222"/>
                          <w:sz w:val="22"/>
                          <w:szCs w:val="22"/>
                          <w:lang w:eastAsia="es-MX"/>
                        </w:rPr>
                        <w:t>ahondó</w:t>
                      </w:r>
                      <w:r w:rsidR="00796041" w:rsidRPr="00092F93">
                        <w:rPr>
                          <w:rFonts w:ascii="Arial" w:eastAsia="Times New Roman" w:hAnsi="Arial" w:cs="Arial"/>
                          <w:color w:val="222222"/>
                          <w:sz w:val="22"/>
                          <w:szCs w:val="22"/>
                          <w:lang w:eastAsia="es-MX"/>
                        </w:rPr>
                        <w:t xml:space="preserve"> co</w:t>
                      </w:r>
                      <w:r w:rsidR="00924AEC" w:rsidRPr="00092F93">
                        <w:rPr>
                          <w:rFonts w:ascii="Arial" w:eastAsia="Times New Roman" w:hAnsi="Arial" w:cs="Arial"/>
                          <w:color w:val="222222"/>
                          <w:sz w:val="22"/>
                          <w:szCs w:val="22"/>
                          <w:lang w:eastAsia="es-MX"/>
                        </w:rPr>
                        <w:t>n expertos sobre los retos profesionales a los que se enfrentará</w:t>
                      </w:r>
                      <w:r w:rsidR="0052151B" w:rsidRPr="00092F93">
                        <w:rPr>
                          <w:rFonts w:ascii="Arial" w:eastAsia="Times New Roman" w:hAnsi="Arial" w:cs="Arial"/>
                          <w:color w:val="222222"/>
                          <w:sz w:val="22"/>
                          <w:szCs w:val="22"/>
                          <w:lang w:eastAsia="es-MX"/>
                        </w:rPr>
                        <w:t xml:space="preserve"> la generación que nació en el año 2000, </w:t>
                      </w:r>
                      <w:r w:rsidR="00796041" w:rsidRPr="00092F93">
                        <w:rPr>
                          <w:rFonts w:ascii="Arial" w:eastAsia="Calibri" w:hAnsi="Arial" w:cs="Arial"/>
                          <w:iCs/>
                          <w:color w:val="222222"/>
                          <w:sz w:val="22"/>
                          <w:szCs w:val="22"/>
                          <w:shd w:val="clear" w:color="auto" w:fill="FFFFFF"/>
                          <w:lang w:val="es-MX" w:eastAsia="en-US"/>
                        </w:rPr>
                        <w:t xml:space="preserve">ante su </w:t>
                      </w:r>
                      <w:r w:rsidR="004A3AB3" w:rsidRPr="00092F93">
                        <w:rPr>
                          <w:rFonts w:ascii="Arial" w:eastAsia="Calibri" w:hAnsi="Arial" w:cs="Arial"/>
                          <w:iCs/>
                          <w:color w:val="222222"/>
                          <w:sz w:val="22"/>
                          <w:szCs w:val="22"/>
                          <w:shd w:val="clear" w:color="auto" w:fill="FFFFFF"/>
                          <w:lang w:val="es-MX" w:eastAsia="en-US"/>
                        </w:rPr>
                        <w:t>llegada al mundo laboral</w:t>
                      </w:r>
                      <w:r w:rsidR="00925098" w:rsidRPr="00092F93">
                        <w:rPr>
                          <w:rFonts w:ascii="Arial" w:eastAsia="Calibri" w:hAnsi="Arial" w:cs="Arial"/>
                          <w:iCs/>
                          <w:color w:val="222222"/>
                          <w:sz w:val="22"/>
                          <w:szCs w:val="22"/>
                          <w:shd w:val="clear" w:color="auto" w:fill="FFFFFF"/>
                          <w:lang w:val="es-MX" w:eastAsia="en-US"/>
                        </w:rPr>
                        <w:t>.</w:t>
                      </w:r>
                    </w:p>
                    <w:p w:rsidR="00924AEC" w:rsidRPr="00092F93" w:rsidRDefault="00924AEC" w:rsidP="00924AEC">
                      <w:pPr>
                        <w:shd w:val="clear" w:color="auto" w:fill="FFFFFF"/>
                        <w:jc w:val="both"/>
                        <w:rPr>
                          <w:rFonts w:ascii="Arial" w:eastAsia="Calibri" w:hAnsi="Arial" w:cs="Arial"/>
                          <w:iCs/>
                          <w:color w:val="222222"/>
                          <w:sz w:val="22"/>
                          <w:szCs w:val="22"/>
                          <w:shd w:val="clear" w:color="auto" w:fill="FFFFFF"/>
                          <w:lang w:val="es-MX" w:eastAsia="en-US"/>
                        </w:rPr>
                      </w:pPr>
                    </w:p>
                    <w:p w:rsidR="00C63878" w:rsidRPr="00092F93" w:rsidRDefault="00924AEC" w:rsidP="00924AEC">
                      <w:pPr>
                        <w:shd w:val="clear" w:color="auto" w:fill="FFFFFF"/>
                        <w:spacing w:line="259" w:lineRule="auto"/>
                        <w:jc w:val="both"/>
                        <w:rPr>
                          <w:rFonts w:ascii="Arial" w:eastAsia="Calibri" w:hAnsi="Arial" w:cs="Arial"/>
                          <w:i/>
                          <w:color w:val="222222"/>
                          <w:sz w:val="22"/>
                          <w:szCs w:val="22"/>
                          <w:shd w:val="clear" w:color="auto" w:fill="FFFFFF"/>
                          <w:lang w:val="es-MX" w:eastAsia="en-US"/>
                        </w:rPr>
                      </w:pPr>
                      <w:r w:rsidRPr="00092F93">
                        <w:rPr>
                          <w:rFonts w:ascii="Arial" w:eastAsia="Calibri" w:hAnsi="Arial" w:cs="Arial"/>
                          <w:color w:val="222222"/>
                          <w:sz w:val="22"/>
                          <w:szCs w:val="22"/>
                          <w:shd w:val="clear" w:color="auto" w:fill="FFFFFF"/>
                          <w:lang w:val="es-MX" w:eastAsia="en-US"/>
                        </w:rPr>
                        <w:t>“</w:t>
                      </w:r>
                      <w:r w:rsidR="00BF7D7F">
                        <w:rPr>
                          <w:rFonts w:ascii="Arial" w:eastAsia="Calibri" w:hAnsi="Arial" w:cs="Arial"/>
                          <w:i/>
                          <w:color w:val="222222"/>
                          <w:sz w:val="22"/>
                          <w:szCs w:val="22"/>
                          <w:shd w:val="clear" w:color="auto" w:fill="FFFFFF"/>
                          <w:lang w:val="es-MX" w:eastAsia="en-US"/>
                        </w:rPr>
                        <w:t>En 2045</w:t>
                      </w:r>
                      <w:r w:rsidR="0052151B" w:rsidRPr="00092F93">
                        <w:rPr>
                          <w:rFonts w:ascii="Arial" w:eastAsia="Calibri" w:hAnsi="Arial" w:cs="Arial"/>
                          <w:i/>
                          <w:color w:val="222222"/>
                          <w:sz w:val="22"/>
                          <w:szCs w:val="22"/>
                          <w:shd w:val="clear" w:color="auto" w:fill="FFFFFF"/>
                          <w:lang w:val="es-MX" w:eastAsia="en-US"/>
                        </w:rPr>
                        <w:t>,</w:t>
                      </w:r>
                      <w:r w:rsidRPr="00092F93">
                        <w:rPr>
                          <w:rFonts w:ascii="Arial" w:eastAsia="Calibri" w:hAnsi="Arial" w:cs="Arial"/>
                          <w:i/>
                          <w:color w:val="222222"/>
                          <w:sz w:val="22"/>
                          <w:szCs w:val="22"/>
                          <w:shd w:val="clear" w:color="auto" w:fill="FFFFFF"/>
                          <w:lang w:val="es-MX" w:eastAsia="en-US"/>
                        </w:rPr>
                        <w:t xml:space="preserve"> fecha en la que los centennials llegarán a ser</w:t>
                      </w:r>
                      <w:r w:rsidR="0052151B" w:rsidRPr="00092F93">
                        <w:rPr>
                          <w:rFonts w:ascii="Arial" w:eastAsia="Calibri" w:hAnsi="Arial" w:cs="Arial"/>
                          <w:i/>
                          <w:color w:val="222222"/>
                          <w:sz w:val="22"/>
                          <w:szCs w:val="22"/>
                          <w:shd w:val="clear" w:color="auto" w:fill="FFFFFF"/>
                          <w:lang w:val="es-MX" w:eastAsia="en-US"/>
                        </w:rPr>
                        <w:t xml:space="preserve"> directivos de las empresas, las</w:t>
                      </w:r>
                      <w:r w:rsidRPr="00092F93">
                        <w:rPr>
                          <w:rFonts w:ascii="Arial" w:eastAsia="Calibri" w:hAnsi="Arial" w:cs="Arial"/>
                          <w:i/>
                          <w:color w:val="222222"/>
                          <w:sz w:val="22"/>
                          <w:szCs w:val="22"/>
                          <w:shd w:val="clear" w:color="auto" w:fill="FFFFFF"/>
                          <w:lang w:val="es-MX" w:eastAsia="en-US"/>
                        </w:rPr>
                        <w:t xml:space="preserve"> máquina</w:t>
                      </w:r>
                      <w:r w:rsidR="0052151B" w:rsidRPr="00092F93">
                        <w:rPr>
                          <w:rFonts w:ascii="Arial" w:eastAsia="Calibri" w:hAnsi="Arial" w:cs="Arial"/>
                          <w:i/>
                          <w:color w:val="222222"/>
                          <w:sz w:val="22"/>
                          <w:szCs w:val="22"/>
                          <w:shd w:val="clear" w:color="auto" w:fill="FFFFFF"/>
                          <w:lang w:val="es-MX" w:eastAsia="en-US"/>
                        </w:rPr>
                        <w:t>s serán nuestra competencia laboral,</w:t>
                      </w:r>
                      <w:r w:rsidRPr="00092F93">
                        <w:rPr>
                          <w:rFonts w:ascii="Arial" w:eastAsia="Calibri" w:hAnsi="Arial" w:cs="Arial"/>
                          <w:i/>
                          <w:color w:val="222222"/>
                          <w:sz w:val="22"/>
                          <w:szCs w:val="22"/>
                          <w:shd w:val="clear" w:color="auto" w:fill="FFFFFF"/>
                          <w:lang w:val="es-MX" w:eastAsia="en-US"/>
                        </w:rPr>
                        <w:t xml:space="preserve"> tendrá</w:t>
                      </w:r>
                      <w:r w:rsidR="0052151B" w:rsidRPr="00092F93">
                        <w:rPr>
                          <w:rFonts w:ascii="Arial" w:eastAsia="Calibri" w:hAnsi="Arial" w:cs="Arial"/>
                          <w:i/>
                          <w:color w:val="222222"/>
                          <w:sz w:val="22"/>
                          <w:szCs w:val="22"/>
                          <w:shd w:val="clear" w:color="auto" w:fill="FFFFFF"/>
                          <w:lang w:val="es-MX" w:eastAsia="en-US"/>
                        </w:rPr>
                        <w:t>n</w:t>
                      </w:r>
                      <w:r w:rsidRPr="00092F93">
                        <w:rPr>
                          <w:rFonts w:ascii="Arial" w:eastAsia="Calibri" w:hAnsi="Arial" w:cs="Arial"/>
                          <w:i/>
                          <w:color w:val="222222"/>
                          <w:sz w:val="22"/>
                          <w:szCs w:val="22"/>
                          <w:shd w:val="clear" w:color="auto" w:fill="FFFFFF"/>
                          <w:lang w:val="es-MX" w:eastAsia="en-US"/>
                        </w:rPr>
                        <w:t xml:space="preserve"> la misma capacidad que los humanos para: razonar, plantear, resolver problemas y aprender de la experiencia”</w:t>
                      </w:r>
                      <w:r w:rsidR="0052151B" w:rsidRPr="00092F93">
                        <w:rPr>
                          <w:rFonts w:ascii="Arial" w:eastAsia="Calibri" w:hAnsi="Arial" w:cs="Arial"/>
                          <w:i/>
                          <w:color w:val="222222"/>
                          <w:sz w:val="22"/>
                          <w:szCs w:val="22"/>
                          <w:shd w:val="clear" w:color="auto" w:fill="FFFFFF"/>
                          <w:lang w:val="es-MX" w:eastAsia="en-US"/>
                        </w:rPr>
                        <w:t>,</w:t>
                      </w:r>
                      <w:r w:rsidRPr="00092F93">
                        <w:rPr>
                          <w:rFonts w:ascii="Arial" w:eastAsia="Calibri" w:hAnsi="Arial" w:cs="Arial"/>
                          <w:i/>
                          <w:color w:val="222222"/>
                          <w:sz w:val="22"/>
                          <w:szCs w:val="22"/>
                          <w:shd w:val="clear" w:color="auto" w:fill="FFFFFF"/>
                          <w:lang w:val="es-MX" w:eastAsia="en-US"/>
                        </w:rPr>
                        <w:t xml:space="preserve"> </w:t>
                      </w:r>
                      <w:r w:rsidRPr="00092F93">
                        <w:rPr>
                          <w:rFonts w:ascii="Arial" w:eastAsia="Calibri" w:hAnsi="Arial" w:cs="Arial"/>
                          <w:color w:val="222222"/>
                          <w:sz w:val="22"/>
                          <w:szCs w:val="22"/>
                          <w:shd w:val="clear" w:color="auto" w:fill="FFFFFF"/>
                          <w:lang w:val="es-MX" w:eastAsia="en-US"/>
                        </w:rPr>
                        <w:t>destacó el Rector de la EBC</w:t>
                      </w:r>
                      <w:r w:rsidRPr="00092F93">
                        <w:rPr>
                          <w:rFonts w:ascii="Arial" w:eastAsia="Calibri" w:hAnsi="Arial" w:cs="Arial"/>
                          <w:i/>
                          <w:color w:val="222222"/>
                          <w:sz w:val="22"/>
                          <w:szCs w:val="22"/>
                          <w:shd w:val="clear" w:color="auto" w:fill="FFFFFF"/>
                          <w:lang w:val="es-MX" w:eastAsia="en-US"/>
                        </w:rPr>
                        <w:t>.</w:t>
                      </w:r>
                    </w:p>
                    <w:p w:rsidR="00924AEC" w:rsidRPr="00092F93" w:rsidRDefault="00924AEC" w:rsidP="00924AEC">
                      <w:pPr>
                        <w:shd w:val="clear" w:color="auto" w:fill="FFFFFF"/>
                        <w:spacing w:line="259" w:lineRule="auto"/>
                        <w:jc w:val="both"/>
                        <w:rPr>
                          <w:rFonts w:ascii="Arial" w:eastAsia="Calibri" w:hAnsi="Arial" w:cs="Arial"/>
                          <w:i/>
                          <w:color w:val="222222"/>
                          <w:sz w:val="22"/>
                          <w:szCs w:val="22"/>
                          <w:shd w:val="clear" w:color="auto" w:fill="FFFFFF"/>
                          <w:lang w:val="es-MX" w:eastAsia="en-US"/>
                        </w:rPr>
                      </w:pPr>
                    </w:p>
                    <w:p w:rsidR="00BF7D7F" w:rsidRDefault="00924AEC" w:rsidP="00924AEC">
                      <w:pPr>
                        <w:shd w:val="clear" w:color="auto" w:fill="FFFFFF"/>
                        <w:spacing w:line="259" w:lineRule="auto"/>
                        <w:jc w:val="both"/>
                        <w:rPr>
                          <w:rFonts w:ascii="Arial" w:eastAsia="Calibri" w:hAnsi="Arial" w:cs="Arial"/>
                          <w:color w:val="222222"/>
                          <w:sz w:val="22"/>
                          <w:szCs w:val="22"/>
                          <w:shd w:val="clear" w:color="auto" w:fill="FFFFFF"/>
                          <w:lang w:val="es-MX" w:eastAsia="en-US"/>
                        </w:rPr>
                      </w:pPr>
                      <w:r w:rsidRPr="00092F93">
                        <w:rPr>
                          <w:rFonts w:ascii="Arial" w:eastAsia="Calibri" w:hAnsi="Arial" w:cs="Arial"/>
                          <w:color w:val="222222"/>
                          <w:sz w:val="22"/>
                          <w:szCs w:val="22"/>
                          <w:shd w:val="clear" w:color="auto" w:fill="FFFFFF"/>
                          <w:lang w:val="es-MX" w:eastAsia="en-US"/>
                        </w:rPr>
                        <w:t>Rodrigo Guerra</w:t>
                      </w:r>
                      <w:r w:rsidR="00796041" w:rsidRPr="00092F93">
                        <w:rPr>
                          <w:rFonts w:ascii="Arial" w:eastAsia="Calibri" w:hAnsi="Arial" w:cs="Arial"/>
                          <w:color w:val="222222"/>
                          <w:sz w:val="22"/>
                          <w:szCs w:val="22"/>
                          <w:shd w:val="clear" w:color="auto" w:fill="FFFFFF"/>
                          <w:lang w:val="es-MX" w:eastAsia="en-US"/>
                        </w:rPr>
                        <w:t xml:space="preserve">, Secretario General de FIMPES; </w:t>
                      </w:r>
                      <w:r w:rsidR="00001251" w:rsidRPr="00092F93">
                        <w:rPr>
                          <w:rFonts w:ascii="Arial" w:eastAsia="Calibri" w:hAnsi="Arial" w:cs="Arial"/>
                          <w:color w:val="222222"/>
                          <w:sz w:val="22"/>
                          <w:szCs w:val="22"/>
                          <w:shd w:val="clear" w:color="auto" w:fill="FFFFFF"/>
                          <w:lang w:val="es-MX" w:eastAsia="en-US"/>
                        </w:rPr>
                        <w:t>Renato Juárez, Director de Investigación</w:t>
                      </w:r>
                      <w:r w:rsidR="00BF7D7F">
                        <w:rPr>
                          <w:rFonts w:ascii="Arial" w:eastAsia="Calibri" w:hAnsi="Arial" w:cs="Arial"/>
                          <w:color w:val="222222"/>
                          <w:sz w:val="22"/>
                          <w:szCs w:val="22"/>
                          <w:shd w:val="clear" w:color="auto" w:fill="FFFFFF"/>
                          <w:lang w:val="es-MX" w:eastAsia="en-US"/>
                        </w:rPr>
                        <w:t xml:space="preserve"> de Mercados</w:t>
                      </w:r>
                      <w:r w:rsidR="00001251" w:rsidRPr="00092F93">
                        <w:rPr>
                          <w:rFonts w:ascii="Arial" w:eastAsia="Calibri" w:hAnsi="Arial" w:cs="Arial"/>
                          <w:color w:val="222222"/>
                          <w:sz w:val="22"/>
                          <w:szCs w:val="22"/>
                          <w:shd w:val="clear" w:color="auto" w:fill="FFFFFF"/>
                          <w:lang w:val="es-MX" w:eastAsia="en-US"/>
                        </w:rPr>
                        <w:t xml:space="preserve"> de la Asociación de Internet</w:t>
                      </w:r>
                      <w:r w:rsidR="009909F1" w:rsidRPr="00092F93">
                        <w:rPr>
                          <w:rFonts w:ascii="Arial" w:eastAsia="Calibri" w:hAnsi="Arial" w:cs="Arial"/>
                          <w:color w:val="222222"/>
                          <w:sz w:val="22"/>
                          <w:szCs w:val="22"/>
                          <w:shd w:val="clear" w:color="auto" w:fill="FFFFFF"/>
                          <w:lang w:val="es-MX" w:eastAsia="en-US"/>
                        </w:rPr>
                        <w:t xml:space="preserve"> </w:t>
                      </w:r>
                      <w:r w:rsidRPr="00092F93">
                        <w:rPr>
                          <w:rFonts w:ascii="Arial" w:eastAsia="Calibri" w:hAnsi="Arial" w:cs="Arial"/>
                          <w:color w:val="222222"/>
                          <w:sz w:val="22"/>
                          <w:szCs w:val="22"/>
                          <w:shd w:val="clear" w:color="auto" w:fill="FFFFFF"/>
                          <w:lang w:val="es-MX" w:eastAsia="en-US"/>
                        </w:rPr>
                        <w:t>y Marco Antonio Arzate</w:t>
                      </w:r>
                      <w:r w:rsidR="009909F1" w:rsidRPr="00092F93">
                        <w:rPr>
                          <w:rFonts w:ascii="Arial" w:eastAsia="Calibri" w:hAnsi="Arial" w:cs="Arial"/>
                          <w:color w:val="222222"/>
                          <w:sz w:val="22"/>
                          <w:szCs w:val="22"/>
                          <w:shd w:val="clear" w:color="auto" w:fill="FFFFFF"/>
                          <w:lang w:val="es-MX" w:eastAsia="en-US"/>
                        </w:rPr>
                        <w:t xml:space="preserve">, Director de </w:t>
                      </w:r>
                      <w:r w:rsidRPr="00092F93">
                        <w:rPr>
                          <w:rFonts w:ascii="Arial" w:eastAsia="Calibri" w:hAnsi="Arial" w:cs="Arial"/>
                          <w:color w:val="222222"/>
                          <w:sz w:val="22"/>
                          <w:szCs w:val="22"/>
                          <w:shd w:val="clear" w:color="auto" w:fill="FFFFFF"/>
                          <w:lang w:val="es-MX" w:eastAsia="en-US"/>
                        </w:rPr>
                        <w:t>Recursos Humanos</w:t>
                      </w:r>
                      <w:r w:rsidR="00796041" w:rsidRPr="00092F93">
                        <w:rPr>
                          <w:rFonts w:ascii="Arial" w:eastAsia="Calibri" w:hAnsi="Arial" w:cs="Arial"/>
                          <w:color w:val="222222"/>
                          <w:sz w:val="22"/>
                          <w:szCs w:val="22"/>
                          <w:shd w:val="clear" w:color="auto" w:fill="FFFFFF"/>
                          <w:lang w:val="es-MX" w:eastAsia="en-US"/>
                        </w:rPr>
                        <w:t xml:space="preserve"> de</w:t>
                      </w:r>
                      <w:r w:rsidRPr="00092F93">
                        <w:rPr>
                          <w:rFonts w:ascii="Arial" w:eastAsia="Calibri" w:hAnsi="Arial" w:cs="Arial"/>
                          <w:color w:val="222222"/>
                          <w:sz w:val="22"/>
                          <w:szCs w:val="22"/>
                          <w:shd w:val="clear" w:color="auto" w:fill="FFFFFF"/>
                          <w:lang w:val="es-MX" w:eastAsia="en-US"/>
                        </w:rPr>
                        <w:t xml:space="preserve"> EY México, expusieron las habilidades y conocimiento</w:t>
                      </w:r>
                      <w:r w:rsidR="0052151B" w:rsidRPr="00092F93">
                        <w:rPr>
                          <w:rFonts w:ascii="Arial" w:eastAsia="Calibri" w:hAnsi="Arial" w:cs="Arial"/>
                          <w:color w:val="222222"/>
                          <w:sz w:val="22"/>
                          <w:szCs w:val="22"/>
                          <w:shd w:val="clear" w:color="auto" w:fill="FFFFFF"/>
                          <w:lang w:val="es-MX" w:eastAsia="en-US"/>
                        </w:rPr>
                        <w:t>s que necesitarán</w:t>
                      </w:r>
                      <w:r w:rsidRPr="00092F93">
                        <w:rPr>
                          <w:rFonts w:ascii="Arial" w:eastAsia="Calibri" w:hAnsi="Arial" w:cs="Arial"/>
                          <w:color w:val="222222"/>
                          <w:sz w:val="22"/>
                          <w:szCs w:val="22"/>
                          <w:shd w:val="clear" w:color="auto" w:fill="FFFFFF"/>
                          <w:lang w:val="es-MX" w:eastAsia="en-US"/>
                        </w:rPr>
                        <w:t xml:space="preserve"> tener </w:t>
                      </w:r>
                      <w:r w:rsidR="0052151B" w:rsidRPr="00092F93">
                        <w:rPr>
                          <w:rFonts w:ascii="Arial" w:eastAsia="Calibri" w:hAnsi="Arial" w:cs="Arial"/>
                          <w:color w:val="222222"/>
                          <w:sz w:val="22"/>
                          <w:szCs w:val="22"/>
                          <w:shd w:val="clear" w:color="auto" w:fill="FFFFFF"/>
                          <w:lang w:val="es-MX" w:eastAsia="en-US"/>
                        </w:rPr>
                        <w:t xml:space="preserve">las nuevas generaciones para poder competir </w:t>
                      </w:r>
                      <w:r w:rsidRPr="00092F93">
                        <w:rPr>
                          <w:rFonts w:ascii="Arial" w:eastAsia="Calibri" w:hAnsi="Arial" w:cs="Arial"/>
                          <w:color w:val="222222"/>
                          <w:sz w:val="22"/>
                          <w:szCs w:val="22"/>
                          <w:shd w:val="clear" w:color="auto" w:fill="FFFFFF"/>
                          <w:lang w:val="es-MX" w:eastAsia="en-US"/>
                        </w:rPr>
                        <w:t>en el</w:t>
                      </w:r>
                      <w:r w:rsidR="0052151B" w:rsidRPr="00092F93">
                        <w:rPr>
                          <w:rFonts w:ascii="Arial" w:eastAsia="Calibri" w:hAnsi="Arial" w:cs="Arial"/>
                          <w:color w:val="222222"/>
                          <w:sz w:val="22"/>
                          <w:szCs w:val="22"/>
                          <w:shd w:val="clear" w:color="auto" w:fill="FFFFFF"/>
                          <w:lang w:val="es-MX" w:eastAsia="en-US"/>
                        </w:rPr>
                        <w:t xml:space="preserve"> futuro mundo laboral.  </w:t>
                      </w:r>
                    </w:p>
                    <w:p w:rsidR="00BF7D7F" w:rsidRDefault="00BF7D7F" w:rsidP="00924AEC">
                      <w:pPr>
                        <w:shd w:val="clear" w:color="auto" w:fill="FFFFFF"/>
                        <w:spacing w:line="259" w:lineRule="auto"/>
                        <w:jc w:val="both"/>
                        <w:rPr>
                          <w:rFonts w:ascii="Arial" w:eastAsia="Calibri" w:hAnsi="Arial" w:cs="Arial"/>
                          <w:color w:val="222222"/>
                          <w:sz w:val="22"/>
                          <w:szCs w:val="22"/>
                          <w:shd w:val="clear" w:color="auto" w:fill="FFFFFF"/>
                          <w:lang w:val="es-MX" w:eastAsia="en-US"/>
                        </w:rPr>
                      </w:pPr>
                    </w:p>
                    <w:p w:rsidR="0052151B" w:rsidRDefault="00C251A6" w:rsidP="00C251A6">
                      <w:pPr>
                        <w:shd w:val="clear" w:color="auto" w:fill="FFFFFF"/>
                        <w:spacing w:line="259" w:lineRule="auto"/>
                        <w:jc w:val="both"/>
                        <w:rPr>
                          <w:rFonts w:ascii="Arial" w:eastAsia="Calibri" w:hAnsi="Arial" w:cs="Arial"/>
                          <w:color w:val="222222"/>
                          <w:sz w:val="22"/>
                          <w:szCs w:val="22"/>
                          <w:shd w:val="clear" w:color="auto" w:fill="FFFFFF"/>
                          <w:lang w:val="es-MX" w:eastAsia="en-US"/>
                        </w:rPr>
                      </w:pPr>
                      <w:r>
                        <w:rPr>
                          <w:rFonts w:ascii="Arial" w:eastAsia="Calibri" w:hAnsi="Arial" w:cs="Arial"/>
                          <w:color w:val="222222"/>
                          <w:sz w:val="22"/>
                          <w:szCs w:val="22"/>
                          <w:shd w:val="clear" w:color="auto" w:fill="FFFFFF"/>
                          <w:lang w:val="es-MX" w:eastAsia="en-US"/>
                        </w:rPr>
                        <w:t>“</w:t>
                      </w:r>
                      <w:r w:rsidRPr="0002757D">
                        <w:rPr>
                          <w:rFonts w:ascii="Arial" w:eastAsia="Calibri" w:hAnsi="Arial" w:cs="Arial"/>
                          <w:i/>
                          <w:color w:val="222222"/>
                          <w:sz w:val="22"/>
                          <w:szCs w:val="22"/>
                          <w:shd w:val="clear" w:color="auto" w:fill="FFFFFF"/>
                          <w:lang w:val="es-MX" w:eastAsia="en-US"/>
                        </w:rPr>
                        <w:t>En un futuro no tan</w:t>
                      </w:r>
                      <w:r w:rsidR="00BF7D7F" w:rsidRPr="0002757D">
                        <w:rPr>
                          <w:rFonts w:ascii="Arial" w:eastAsia="Calibri" w:hAnsi="Arial" w:cs="Arial"/>
                          <w:i/>
                          <w:color w:val="222222"/>
                          <w:sz w:val="22"/>
                          <w:szCs w:val="22"/>
                          <w:shd w:val="clear" w:color="auto" w:fill="FFFFFF"/>
                          <w:lang w:val="es-MX" w:eastAsia="en-US"/>
                        </w:rPr>
                        <w:t xml:space="preserve"> lejano, </w:t>
                      </w:r>
                      <w:r w:rsidR="0002757D">
                        <w:rPr>
                          <w:rFonts w:ascii="Arial" w:eastAsia="Calibri" w:hAnsi="Arial" w:cs="Arial"/>
                          <w:i/>
                          <w:color w:val="222222"/>
                          <w:sz w:val="22"/>
                          <w:szCs w:val="22"/>
                          <w:shd w:val="clear" w:color="auto" w:fill="FFFFFF"/>
                          <w:lang w:val="es-MX" w:eastAsia="en-US"/>
                        </w:rPr>
                        <w:t>todas las tareas que son</w:t>
                      </w:r>
                      <w:r w:rsidRPr="0002757D">
                        <w:rPr>
                          <w:rFonts w:ascii="Arial" w:eastAsia="Calibri" w:hAnsi="Arial" w:cs="Arial"/>
                          <w:i/>
                          <w:color w:val="222222"/>
                          <w:sz w:val="22"/>
                          <w:szCs w:val="22"/>
                          <w:shd w:val="clear" w:color="auto" w:fill="FFFFFF"/>
                          <w:lang w:val="es-MX" w:eastAsia="en-US"/>
                        </w:rPr>
                        <w:t xml:space="preserve"> repetitivas </w:t>
                      </w:r>
                      <w:r w:rsidR="0002757D">
                        <w:rPr>
                          <w:rFonts w:ascii="Arial" w:eastAsia="Calibri" w:hAnsi="Arial" w:cs="Arial"/>
                          <w:i/>
                          <w:color w:val="222222"/>
                          <w:sz w:val="22"/>
                          <w:szCs w:val="22"/>
                          <w:shd w:val="clear" w:color="auto" w:fill="FFFFFF"/>
                          <w:lang w:val="es-MX" w:eastAsia="en-US"/>
                        </w:rPr>
                        <w:t>ya no las van a hacer</w:t>
                      </w:r>
                      <w:r w:rsidRPr="0002757D">
                        <w:rPr>
                          <w:rFonts w:ascii="Arial" w:eastAsia="Calibri" w:hAnsi="Arial" w:cs="Arial"/>
                          <w:i/>
                          <w:color w:val="222222"/>
                          <w:sz w:val="22"/>
                          <w:szCs w:val="22"/>
                          <w:shd w:val="clear" w:color="auto" w:fill="FFFFFF"/>
                          <w:lang w:val="es-MX" w:eastAsia="en-US"/>
                        </w:rPr>
                        <w:t xml:space="preserve"> </w:t>
                      </w:r>
                      <w:r w:rsidR="00CD3AE0">
                        <w:rPr>
                          <w:rFonts w:ascii="Arial" w:eastAsia="Calibri" w:hAnsi="Arial" w:cs="Arial"/>
                          <w:i/>
                          <w:color w:val="222222"/>
                          <w:sz w:val="22"/>
                          <w:szCs w:val="22"/>
                          <w:shd w:val="clear" w:color="auto" w:fill="FFFFFF"/>
                          <w:lang w:val="es-MX" w:eastAsia="en-US"/>
                        </w:rPr>
                        <w:t>personas,</w:t>
                      </w:r>
                      <w:r w:rsidRPr="0002757D">
                        <w:rPr>
                          <w:rFonts w:ascii="Arial" w:eastAsia="Calibri" w:hAnsi="Arial" w:cs="Arial"/>
                          <w:i/>
                          <w:color w:val="222222"/>
                          <w:sz w:val="22"/>
                          <w:szCs w:val="22"/>
                          <w:shd w:val="clear" w:color="auto" w:fill="FFFFFF"/>
                          <w:lang w:val="es-MX" w:eastAsia="en-US"/>
                        </w:rPr>
                        <w:t xml:space="preserve"> sino que serán resueltas con temas tecnológicos,</w:t>
                      </w:r>
                      <w:r w:rsidR="00DF471C" w:rsidRPr="0002757D">
                        <w:rPr>
                          <w:rFonts w:ascii="Arial" w:eastAsia="Calibri" w:hAnsi="Arial" w:cs="Arial"/>
                          <w:i/>
                          <w:color w:val="222222"/>
                          <w:sz w:val="22"/>
                          <w:szCs w:val="22"/>
                          <w:shd w:val="clear" w:color="auto" w:fill="FFFFFF"/>
                          <w:lang w:val="es-MX" w:eastAsia="en-US"/>
                        </w:rPr>
                        <w:t xml:space="preserve"> estamos caminando hacia</w:t>
                      </w:r>
                      <w:r w:rsidRPr="0002757D">
                        <w:rPr>
                          <w:rFonts w:ascii="Arial" w:eastAsia="Calibri" w:hAnsi="Arial" w:cs="Arial"/>
                          <w:i/>
                          <w:color w:val="222222"/>
                          <w:sz w:val="22"/>
                          <w:szCs w:val="22"/>
                          <w:shd w:val="clear" w:color="auto" w:fill="FFFFFF"/>
                          <w:lang w:val="es-MX" w:eastAsia="en-US"/>
                        </w:rPr>
                        <w:t xml:space="preserve"> la automatización, eficiencia y adopción de tecnología a todo n</w:t>
                      </w:r>
                      <w:r w:rsidR="00681836">
                        <w:rPr>
                          <w:rFonts w:ascii="Arial" w:eastAsia="Calibri" w:hAnsi="Arial" w:cs="Arial"/>
                          <w:i/>
                          <w:color w:val="222222"/>
                          <w:sz w:val="22"/>
                          <w:szCs w:val="22"/>
                          <w:shd w:val="clear" w:color="auto" w:fill="FFFFFF"/>
                          <w:lang w:val="es-MX" w:eastAsia="en-US"/>
                        </w:rPr>
                        <w:t>ivel; por lo que</w:t>
                      </w:r>
                      <w:r w:rsidRPr="0002757D">
                        <w:rPr>
                          <w:rFonts w:ascii="Arial" w:eastAsia="Calibri" w:hAnsi="Arial" w:cs="Arial"/>
                          <w:i/>
                          <w:color w:val="222222"/>
                          <w:sz w:val="22"/>
                          <w:szCs w:val="22"/>
                          <w:shd w:val="clear" w:color="auto" w:fill="FFFFFF"/>
                          <w:lang w:val="es-MX" w:eastAsia="en-US"/>
                        </w:rPr>
                        <w:t xml:space="preserve"> problemas</w:t>
                      </w:r>
                      <w:r w:rsidR="00681836">
                        <w:rPr>
                          <w:rFonts w:ascii="Arial" w:eastAsia="Calibri" w:hAnsi="Arial" w:cs="Arial"/>
                          <w:i/>
                          <w:color w:val="222222"/>
                          <w:sz w:val="22"/>
                          <w:szCs w:val="22"/>
                          <w:shd w:val="clear" w:color="auto" w:fill="FFFFFF"/>
                          <w:lang w:val="es-MX" w:eastAsia="en-US"/>
                        </w:rPr>
                        <w:t xml:space="preserve"> de producción o responsabilidad social;</w:t>
                      </w:r>
                      <w:r w:rsidRPr="0002757D">
                        <w:rPr>
                          <w:rFonts w:ascii="Arial" w:eastAsia="Calibri" w:hAnsi="Arial" w:cs="Arial"/>
                          <w:i/>
                          <w:color w:val="222222"/>
                          <w:sz w:val="22"/>
                          <w:szCs w:val="22"/>
                          <w:shd w:val="clear" w:color="auto" w:fill="FFFFFF"/>
                          <w:lang w:val="es-MX" w:eastAsia="en-US"/>
                        </w:rPr>
                        <w:t xml:space="preserve"> tendrán que ser resueltos</w:t>
                      </w:r>
                      <w:r w:rsidR="00681836">
                        <w:rPr>
                          <w:rFonts w:ascii="Arial" w:eastAsia="Calibri" w:hAnsi="Arial" w:cs="Arial"/>
                          <w:i/>
                          <w:color w:val="222222"/>
                          <w:sz w:val="22"/>
                          <w:szCs w:val="22"/>
                          <w:shd w:val="clear" w:color="auto" w:fill="FFFFFF"/>
                          <w:lang w:val="es-MX" w:eastAsia="en-US"/>
                        </w:rPr>
                        <w:t xml:space="preserve"> a través de</w:t>
                      </w:r>
                      <w:r w:rsidRPr="0002757D">
                        <w:rPr>
                          <w:rFonts w:ascii="Arial" w:eastAsia="Calibri" w:hAnsi="Arial" w:cs="Arial"/>
                          <w:i/>
                          <w:color w:val="222222"/>
                          <w:sz w:val="22"/>
                          <w:szCs w:val="22"/>
                          <w:shd w:val="clear" w:color="auto" w:fill="FFFFFF"/>
                          <w:lang w:val="es-MX" w:eastAsia="en-US"/>
                        </w:rPr>
                        <w:t xml:space="preserve"> análisis y pensamiento crítico”</w:t>
                      </w:r>
                      <w:r w:rsidR="0002757D">
                        <w:rPr>
                          <w:rFonts w:ascii="Arial" w:eastAsia="Calibri" w:hAnsi="Arial" w:cs="Arial"/>
                          <w:color w:val="222222"/>
                          <w:sz w:val="22"/>
                          <w:szCs w:val="22"/>
                          <w:shd w:val="clear" w:color="auto" w:fill="FFFFFF"/>
                          <w:lang w:val="es-MX" w:eastAsia="en-US"/>
                        </w:rPr>
                        <w:t>, detalló el</w:t>
                      </w:r>
                      <w:r w:rsidRPr="00092F93">
                        <w:rPr>
                          <w:rFonts w:ascii="Arial" w:eastAsia="Calibri" w:hAnsi="Arial" w:cs="Arial"/>
                          <w:color w:val="222222"/>
                          <w:sz w:val="22"/>
                          <w:szCs w:val="22"/>
                          <w:shd w:val="clear" w:color="auto" w:fill="FFFFFF"/>
                          <w:lang w:val="es-MX" w:eastAsia="en-US"/>
                        </w:rPr>
                        <w:t xml:space="preserve"> Director de Investigación</w:t>
                      </w:r>
                      <w:r>
                        <w:rPr>
                          <w:rFonts w:ascii="Arial" w:eastAsia="Calibri" w:hAnsi="Arial" w:cs="Arial"/>
                          <w:color w:val="222222"/>
                          <w:sz w:val="22"/>
                          <w:szCs w:val="22"/>
                          <w:shd w:val="clear" w:color="auto" w:fill="FFFFFF"/>
                          <w:lang w:val="es-MX" w:eastAsia="en-US"/>
                        </w:rPr>
                        <w:t xml:space="preserve"> de Mercados</w:t>
                      </w:r>
                      <w:r w:rsidRPr="00092F93">
                        <w:rPr>
                          <w:rFonts w:ascii="Arial" w:eastAsia="Calibri" w:hAnsi="Arial" w:cs="Arial"/>
                          <w:color w:val="222222"/>
                          <w:sz w:val="22"/>
                          <w:szCs w:val="22"/>
                          <w:shd w:val="clear" w:color="auto" w:fill="FFFFFF"/>
                          <w:lang w:val="es-MX" w:eastAsia="en-US"/>
                        </w:rPr>
                        <w:t xml:space="preserve"> de la Asociación de Internet</w:t>
                      </w:r>
                      <w:r w:rsidR="00DF471C">
                        <w:rPr>
                          <w:rFonts w:ascii="Arial" w:eastAsia="Calibri" w:hAnsi="Arial" w:cs="Arial"/>
                          <w:color w:val="222222"/>
                          <w:sz w:val="22"/>
                          <w:szCs w:val="22"/>
                          <w:shd w:val="clear" w:color="auto" w:fill="FFFFFF"/>
                          <w:lang w:val="es-MX" w:eastAsia="en-US"/>
                        </w:rPr>
                        <w:t>.</w:t>
                      </w:r>
                      <w:r w:rsidR="00F66589" w:rsidRPr="00F66589">
                        <w:rPr>
                          <w:rFonts w:ascii="Arial" w:eastAsia="Calibri" w:hAnsi="Arial" w:cs="Arial"/>
                          <w:i/>
                          <w:color w:val="222222"/>
                          <w:sz w:val="22"/>
                          <w:szCs w:val="22"/>
                          <w:shd w:val="clear" w:color="auto" w:fill="FFFFFF"/>
                          <w:lang w:val="es-MX" w:eastAsia="en-US"/>
                        </w:rPr>
                        <w:t xml:space="preserve"> </w:t>
                      </w:r>
                      <w:r w:rsidR="00F66589">
                        <w:rPr>
                          <w:rFonts w:ascii="Arial" w:eastAsia="Calibri" w:hAnsi="Arial" w:cs="Arial"/>
                          <w:i/>
                          <w:color w:val="222222"/>
                          <w:sz w:val="22"/>
                          <w:szCs w:val="22"/>
                          <w:shd w:val="clear" w:color="auto" w:fill="FFFFFF"/>
                          <w:lang w:val="es-MX" w:eastAsia="en-US"/>
                        </w:rPr>
                        <w:t>“</w:t>
                      </w:r>
                      <w:r w:rsidR="00F66589" w:rsidRPr="0002757D">
                        <w:rPr>
                          <w:rFonts w:ascii="Arial" w:eastAsia="Calibri" w:hAnsi="Arial" w:cs="Arial"/>
                          <w:i/>
                          <w:color w:val="222222"/>
                          <w:sz w:val="22"/>
                          <w:szCs w:val="22"/>
                          <w:shd w:val="clear" w:color="auto" w:fill="FFFFFF"/>
                          <w:lang w:val="es-MX" w:eastAsia="en-US"/>
                        </w:rPr>
                        <w:t>México es el</w:t>
                      </w:r>
                      <w:r w:rsidR="00F66589">
                        <w:rPr>
                          <w:rFonts w:ascii="Arial" w:eastAsia="Calibri" w:hAnsi="Arial" w:cs="Arial"/>
                          <w:i/>
                          <w:color w:val="222222"/>
                          <w:sz w:val="22"/>
                          <w:szCs w:val="22"/>
                          <w:shd w:val="clear" w:color="auto" w:fill="FFFFFF"/>
                          <w:lang w:val="es-MX" w:eastAsia="en-US"/>
                        </w:rPr>
                        <w:t xml:space="preserve"> segundo</w:t>
                      </w:r>
                      <w:r w:rsidR="00F66589" w:rsidRPr="0002757D">
                        <w:rPr>
                          <w:rFonts w:ascii="Arial" w:eastAsia="Calibri" w:hAnsi="Arial" w:cs="Arial"/>
                          <w:i/>
                          <w:color w:val="222222"/>
                          <w:sz w:val="22"/>
                          <w:szCs w:val="22"/>
                          <w:shd w:val="clear" w:color="auto" w:fill="FFFFFF"/>
                          <w:lang w:val="es-MX" w:eastAsia="en-US"/>
                        </w:rPr>
                        <w:t xml:space="preserve"> país más movido en la Redes Sociales</w:t>
                      </w:r>
                      <w:r w:rsidR="00F66589">
                        <w:rPr>
                          <w:rFonts w:ascii="Arial" w:eastAsia="Calibri" w:hAnsi="Arial" w:cs="Arial"/>
                          <w:i/>
                          <w:color w:val="222222"/>
                          <w:sz w:val="22"/>
                          <w:szCs w:val="22"/>
                          <w:shd w:val="clear" w:color="auto" w:fill="FFFFFF"/>
                          <w:lang w:val="es-MX" w:eastAsia="en-US"/>
                        </w:rPr>
                        <w:t xml:space="preserve">”, </w:t>
                      </w:r>
                      <w:r w:rsidR="00C11855">
                        <w:rPr>
                          <w:rFonts w:ascii="Arial" w:eastAsia="Calibri" w:hAnsi="Arial" w:cs="Arial"/>
                          <w:i/>
                          <w:color w:val="222222"/>
                          <w:sz w:val="22"/>
                          <w:szCs w:val="22"/>
                          <w:shd w:val="clear" w:color="auto" w:fill="FFFFFF"/>
                          <w:lang w:val="es-MX" w:eastAsia="en-US"/>
                        </w:rPr>
                        <w:t>anadi</w:t>
                      </w:r>
                      <w:bookmarkStart w:id="1" w:name="_GoBack"/>
                      <w:bookmarkEnd w:id="1"/>
                      <w:r w:rsidR="00F66589">
                        <w:rPr>
                          <w:rFonts w:ascii="Arial" w:eastAsia="Calibri" w:hAnsi="Arial" w:cs="Arial"/>
                          <w:i/>
                          <w:color w:val="222222"/>
                          <w:sz w:val="22"/>
                          <w:szCs w:val="22"/>
                          <w:shd w:val="clear" w:color="auto" w:fill="FFFFFF"/>
                          <w:lang w:val="es-MX" w:eastAsia="en-US"/>
                        </w:rPr>
                        <w:t>ó.</w:t>
                      </w:r>
                    </w:p>
                    <w:p w:rsidR="00DF471C" w:rsidRDefault="00DF471C" w:rsidP="00C251A6">
                      <w:pPr>
                        <w:shd w:val="clear" w:color="auto" w:fill="FFFFFF"/>
                        <w:spacing w:line="259" w:lineRule="auto"/>
                        <w:jc w:val="both"/>
                        <w:rPr>
                          <w:rFonts w:ascii="Arial" w:eastAsia="Calibri" w:hAnsi="Arial" w:cs="Arial"/>
                          <w:color w:val="222222"/>
                          <w:sz w:val="22"/>
                          <w:szCs w:val="22"/>
                          <w:shd w:val="clear" w:color="auto" w:fill="FFFFFF"/>
                          <w:lang w:val="es-MX" w:eastAsia="en-US"/>
                        </w:rPr>
                      </w:pPr>
                    </w:p>
                    <w:p w:rsidR="00712F09" w:rsidRPr="00D74678" w:rsidRDefault="00712F09" w:rsidP="00F12421">
                      <w:pPr>
                        <w:spacing w:after="200"/>
                        <w:ind w:left="-142"/>
                        <w:jc w:val="both"/>
                        <w:rPr>
                          <w:rFonts w:ascii="Arial" w:eastAsia="Calibri" w:hAnsi="Arial" w:cs="Arial"/>
                          <w:b/>
                          <w:bCs/>
                          <w:lang w:val="es-MX" w:eastAsia="ja-JP"/>
                        </w:rPr>
                      </w:pPr>
                    </w:p>
                    <w:p w:rsidR="00383AC8" w:rsidRDefault="00383AC8" w:rsidP="00F12421">
                      <w:pPr>
                        <w:spacing w:after="200"/>
                        <w:ind w:left="-142"/>
                        <w:jc w:val="both"/>
                        <w:rPr>
                          <w:rFonts w:ascii="Calibri" w:eastAsia="Calibri" w:hAnsi="Calibri" w:cs="Times New Roman"/>
                          <w:sz w:val="22"/>
                          <w:szCs w:val="22"/>
                          <w:lang w:val="es-MX" w:eastAsia="en-US"/>
                        </w:rPr>
                      </w:pPr>
                    </w:p>
                    <w:p w:rsidR="00437506" w:rsidRDefault="00437506" w:rsidP="00926D4A">
                      <w:pPr>
                        <w:spacing w:after="200" w:line="276" w:lineRule="auto"/>
                        <w:jc w:val="both"/>
                        <w:rPr>
                          <w:rFonts w:ascii="Arial" w:eastAsia="Calibri" w:hAnsi="Arial" w:cs="Arial"/>
                          <w:sz w:val="22"/>
                          <w:szCs w:val="22"/>
                          <w:lang w:val="es-MX" w:eastAsia="ja-JP"/>
                        </w:rPr>
                      </w:pPr>
                    </w:p>
                    <w:p w:rsidR="00437506" w:rsidRDefault="00437506" w:rsidP="00926D4A">
                      <w:pPr>
                        <w:spacing w:after="200" w:line="276" w:lineRule="auto"/>
                        <w:jc w:val="both"/>
                        <w:rPr>
                          <w:rFonts w:ascii="Arial" w:eastAsia="Calibri" w:hAnsi="Arial" w:cs="Arial"/>
                          <w:sz w:val="22"/>
                          <w:szCs w:val="22"/>
                          <w:lang w:val="es-MX" w:eastAsia="ja-JP"/>
                        </w:rPr>
                      </w:pPr>
                    </w:p>
                    <w:p w:rsidR="00437506" w:rsidRDefault="00437506" w:rsidP="00926D4A">
                      <w:pPr>
                        <w:spacing w:after="200" w:line="276" w:lineRule="auto"/>
                        <w:jc w:val="both"/>
                        <w:rPr>
                          <w:rFonts w:ascii="Arial" w:eastAsia="Calibri" w:hAnsi="Arial" w:cs="Arial"/>
                          <w:sz w:val="22"/>
                          <w:szCs w:val="22"/>
                          <w:lang w:val="es-MX" w:eastAsia="ja-JP"/>
                        </w:rPr>
                      </w:pPr>
                    </w:p>
                    <w:p w:rsidR="00437506" w:rsidRDefault="00437506" w:rsidP="00926D4A">
                      <w:pPr>
                        <w:spacing w:after="200" w:line="276" w:lineRule="auto"/>
                        <w:jc w:val="both"/>
                        <w:rPr>
                          <w:rFonts w:ascii="Arial" w:eastAsia="Calibri" w:hAnsi="Arial" w:cs="Arial"/>
                          <w:sz w:val="22"/>
                          <w:szCs w:val="22"/>
                          <w:lang w:val="es-MX" w:eastAsia="ja-JP"/>
                        </w:rPr>
                      </w:pPr>
                    </w:p>
                    <w:p w:rsidR="00437506" w:rsidRDefault="00437506" w:rsidP="00926D4A">
                      <w:pPr>
                        <w:spacing w:after="200" w:line="276" w:lineRule="auto"/>
                        <w:jc w:val="both"/>
                        <w:rPr>
                          <w:rFonts w:ascii="Arial" w:eastAsia="Calibri" w:hAnsi="Arial" w:cs="Arial"/>
                          <w:sz w:val="22"/>
                          <w:szCs w:val="22"/>
                          <w:lang w:val="es-MX" w:eastAsia="ja-JP"/>
                        </w:rPr>
                      </w:pPr>
                    </w:p>
                    <w:p w:rsidR="00437506" w:rsidRDefault="00437506" w:rsidP="00926D4A">
                      <w:pPr>
                        <w:spacing w:after="200" w:line="276" w:lineRule="auto"/>
                        <w:jc w:val="both"/>
                        <w:rPr>
                          <w:rFonts w:ascii="Arial" w:eastAsia="Calibri" w:hAnsi="Arial" w:cs="Arial"/>
                          <w:sz w:val="22"/>
                          <w:szCs w:val="22"/>
                          <w:lang w:val="es-MX" w:eastAsia="ja-JP"/>
                        </w:rPr>
                      </w:pPr>
                    </w:p>
                    <w:p w:rsidR="00437506" w:rsidRPr="00D8362B" w:rsidRDefault="00437506" w:rsidP="00926D4A">
                      <w:pPr>
                        <w:spacing w:after="200" w:line="276" w:lineRule="auto"/>
                        <w:jc w:val="both"/>
                        <w:rPr>
                          <w:rFonts w:ascii="Arial" w:eastAsia="Calibri" w:hAnsi="Arial" w:cs="Arial"/>
                          <w:sz w:val="22"/>
                          <w:szCs w:val="22"/>
                          <w:lang w:val="es-MX" w:eastAsia="ja-JP"/>
                        </w:rPr>
                      </w:pPr>
                    </w:p>
                    <w:p w:rsidR="000B43F7" w:rsidRPr="000B43F7" w:rsidRDefault="000B43F7" w:rsidP="000B43F7">
                      <w:pPr>
                        <w:spacing w:after="200" w:line="276" w:lineRule="auto"/>
                        <w:jc w:val="both"/>
                        <w:rPr>
                          <w:rFonts w:ascii="Arial" w:eastAsia="Calibri" w:hAnsi="Arial" w:cs="Arial"/>
                          <w:sz w:val="22"/>
                          <w:szCs w:val="22"/>
                          <w:shd w:val="clear" w:color="auto" w:fill="FFFFFF"/>
                          <w:lang w:val="es-MX" w:eastAsia="en-US"/>
                        </w:rPr>
                      </w:pPr>
                      <w:r w:rsidRPr="000B43F7">
                        <w:rPr>
                          <w:rFonts w:ascii="Arial" w:eastAsia="Calibri" w:hAnsi="Arial" w:cs="Arial"/>
                          <w:sz w:val="22"/>
                          <w:szCs w:val="22"/>
                          <w:shd w:val="clear" w:color="auto" w:fill="FFFFFF"/>
                          <w:lang w:val="es-MX" w:eastAsia="en-US"/>
                        </w:rPr>
                        <w:t xml:space="preserve">  </w:t>
                      </w:r>
                    </w:p>
                    <w:p w:rsidR="00430343" w:rsidRPr="00430343" w:rsidRDefault="00430343" w:rsidP="000B43F7">
                      <w:pPr>
                        <w:pStyle w:val="NormalWeb"/>
                        <w:jc w:val="both"/>
                        <w:rPr>
                          <w:rFonts w:ascii="Arial" w:eastAsia="Calibri" w:hAnsi="Arial" w:cs="Arial"/>
                          <w:color w:val="000000"/>
                          <w:sz w:val="20"/>
                          <w:szCs w:val="20"/>
                          <w:lang w:val="es-MX" w:eastAsia="en-US"/>
                        </w:rPr>
                      </w:pPr>
                    </w:p>
                    <w:p w:rsidR="00CE15E2" w:rsidRDefault="00CE15E2" w:rsidP="00761716">
                      <w:pPr>
                        <w:widowControl w:val="0"/>
                        <w:shd w:val="clear" w:color="auto" w:fill="FFFFFF"/>
                        <w:spacing w:before="280" w:after="280" w:line="276" w:lineRule="auto"/>
                        <w:jc w:val="both"/>
                        <w:rPr>
                          <w:rFonts w:ascii="Arial" w:eastAsia="Times New Roman" w:hAnsi="Arial" w:cs="Arial"/>
                          <w:color w:val="000000"/>
                          <w:sz w:val="20"/>
                          <w:szCs w:val="20"/>
                          <w:lang w:val="es-MX" w:eastAsia="es-MX"/>
                        </w:rPr>
                      </w:pPr>
                    </w:p>
                    <w:p w:rsidR="00720B5E" w:rsidRPr="00720B5E" w:rsidRDefault="00720B5E" w:rsidP="00720B5E">
                      <w:pPr>
                        <w:widowControl w:val="0"/>
                        <w:shd w:val="clear" w:color="auto" w:fill="FFFFFF"/>
                        <w:spacing w:before="280" w:after="280" w:line="276" w:lineRule="auto"/>
                        <w:jc w:val="both"/>
                        <w:rPr>
                          <w:rFonts w:ascii="Arial" w:eastAsia="Calibri" w:hAnsi="Arial" w:cs="Arial"/>
                          <w:color w:val="000000"/>
                          <w:sz w:val="20"/>
                          <w:szCs w:val="20"/>
                          <w:lang w:val="es-MX" w:eastAsia="en-US"/>
                        </w:rPr>
                      </w:pPr>
                    </w:p>
                    <w:p w:rsidR="00720B5E" w:rsidRPr="00720B5E" w:rsidRDefault="00720B5E" w:rsidP="00720B5E">
                      <w:pPr>
                        <w:widowControl w:val="0"/>
                        <w:shd w:val="clear" w:color="auto" w:fill="FFFFFF"/>
                        <w:spacing w:before="280" w:after="280" w:line="276" w:lineRule="auto"/>
                        <w:jc w:val="both"/>
                        <w:rPr>
                          <w:rFonts w:ascii="Arial" w:eastAsia="Calibri" w:hAnsi="Arial" w:cs="Arial"/>
                          <w:color w:val="000000"/>
                          <w:sz w:val="20"/>
                          <w:szCs w:val="20"/>
                          <w:lang w:val="es-MX" w:eastAsia="en-US"/>
                        </w:rPr>
                      </w:pPr>
                    </w:p>
                    <w:p w:rsidR="00720B5E" w:rsidRPr="00720B5E" w:rsidRDefault="00720B5E" w:rsidP="00720B5E">
                      <w:pPr>
                        <w:widowControl w:val="0"/>
                        <w:shd w:val="clear" w:color="auto" w:fill="FFFFFF"/>
                        <w:spacing w:before="280" w:after="280" w:line="276" w:lineRule="auto"/>
                        <w:jc w:val="both"/>
                        <w:rPr>
                          <w:rFonts w:ascii="Arial" w:eastAsia="Calibri" w:hAnsi="Arial" w:cs="Arial"/>
                          <w:color w:val="000000"/>
                          <w:sz w:val="20"/>
                          <w:szCs w:val="20"/>
                          <w:lang w:val="es-MX" w:eastAsia="en-US"/>
                        </w:rPr>
                      </w:pPr>
                    </w:p>
                    <w:p w:rsidR="00FD013D" w:rsidRPr="00761716" w:rsidRDefault="00FD013D" w:rsidP="00761716">
                      <w:pPr>
                        <w:widowControl w:val="0"/>
                        <w:shd w:val="clear" w:color="auto" w:fill="FFFFFF"/>
                        <w:spacing w:before="280" w:after="280" w:line="276" w:lineRule="auto"/>
                        <w:jc w:val="both"/>
                        <w:rPr>
                          <w:rFonts w:ascii="Arial" w:eastAsia="Calibri" w:hAnsi="Arial" w:cs="Arial"/>
                          <w:color w:val="000000"/>
                          <w:sz w:val="20"/>
                          <w:szCs w:val="20"/>
                          <w:lang w:val="es-MX" w:eastAsia="en-US"/>
                        </w:rPr>
                      </w:pPr>
                    </w:p>
                    <w:p w:rsidR="00F64FC0" w:rsidRPr="00F64FC0" w:rsidRDefault="00F64FC0" w:rsidP="00761716">
                      <w:pPr>
                        <w:spacing w:line="259" w:lineRule="auto"/>
                        <w:jc w:val="both"/>
                        <w:rPr>
                          <w:rFonts w:ascii="Calibri" w:eastAsia="Calibri" w:hAnsi="Calibri" w:cs="Times New Roman"/>
                          <w:sz w:val="22"/>
                          <w:szCs w:val="22"/>
                          <w:lang w:val="es-MX" w:eastAsia="en-US"/>
                        </w:rPr>
                      </w:pPr>
                    </w:p>
                    <w:p w:rsidR="00F64FC0" w:rsidRPr="00AE3816" w:rsidRDefault="00F64FC0" w:rsidP="00AE3816">
                      <w:pPr>
                        <w:spacing w:after="200" w:line="276" w:lineRule="auto"/>
                        <w:jc w:val="both"/>
                        <w:rPr>
                          <w:rFonts w:ascii="Arial" w:eastAsia="Calibri" w:hAnsi="Arial" w:cs="Arial"/>
                          <w:sz w:val="22"/>
                          <w:szCs w:val="22"/>
                          <w:lang w:val="es-MX" w:eastAsia="ja-JP"/>
                        </w:rPr>
                      </w:pPr>
                    </w:p>
                    <w:p w:rsidR="00AE3816" w:rsidRDefault="00AE3816" w:rsidP="00AE3816">
                      <w:pPr>
                        <w:spacing w:after="200" w:line="276" w:lineRule="auto"/>
                        <w:jc w:val="both"/>
                        <w:rPr>
                          <w:rFonts w:ascii="Arial" w:eastAsia="Calibri" w:hAnsi="Arial" w:cs="Arial"/>
                          <w:sz w:val="22"/>
                          <w:szCs w:val="22"/>
                          <w:lang w:val="es-MX" w:eastAsia="ja-JP"/>
                        </w:rPr>
                      </w:pPr>
                    </w:p>
                    <w:p w:rsidR="00AE3816" w:rsidRPr="0039538C" w:rsidRDefault="00AE3816" w:rsidP="00AE3816">
                      <w:pPr>
                        <w:spacing w:after="200" w:line="276" w:lineRule="auto"/>
                        <w:jc w:val="both"/>
                        <w:rPr>
                          <w:rFonts w:ascii="Arial" w:eastAsia="Calibri" w:hAnsi="Arial" w:cs="Arial"/>
                          <w:sz w:val="22"/>
                          <w:szCs w:val="22"/>
                          <w:lang w:val="es-MX" w:eastAsia="ja-JP"/>
                        </w:rPr>
                      </w:pPr>
                    </w:p>
                    <w:p w:rsidR="00A27AB1" w:rsidRPr="00487580" w:rsidRDefault="00A27AB1" w:rsidP="00487580">
                      <w:pPr>
                        <w:spacing w:after="200" w:line="276" w:lineRule="auto"/>
                        <w:jc w:val="both"/>
                        <w:rPr>
                          <w:rFonts w:ascii="Arial" w:eastAsia="Calibri" w:hAnsi="Arial" w:cs="Arial"/>
                          <w:sz w:val="22"/>
                          <w:szCs w:val="22"/>
                          <w:lang w:val="es-MX" w:eastAsia="ja-JP"/>
                        </w:rPr>
                      </w:pPr>
                    </w:p>
                    <w:p w:rsidR="00CA02AE" w:rsidRPr="00F06D0B" w:rsidRDefault="00CA02AE" w:rsidP="00F06D0B">
                      <w:pPr>
                        <w:spacing w:after="200" w:line="276" w:lineRule="auto"/>
                        <w:jc w:val="both"/>
                        <w:rPr>
                          <w:rFonts w:ascii="Arial" w:eastAsia="Calibri" w:hAnsi="Arial" w:cs="Arial"/>
                          <w:sz w:val="22"/>
                          <w:szCs w:val="22"/>
                          <w:lang w:val="es-MX" w:eastAsia="ja-JP"/>
                        </w:rPr>
                      </w:pPr>
                    </w:p>
                    <w:p w:rsidR="00F06D0B" w:rsidRDefault="00F06D0B" w:rsidP="00F06D0B">
                      <w:pPr>
                        <w:spacing w:after="200" w:line="276" w:lineRule="auto"/>
                        <w:jc w:val="both"/>
                        <w:rPr>
                          <w:rFonts w:ascii="Arial" w:eastAsia="Calibri" w:hAnsi="Arial" w:cs="Arial"/>
                          <w:sz w:val="22"/>
                          <w:szCs w:val="22"/>
                          <w:shd w:val="clear" w:color="auto" w:fill="FFFFFF"/>
                          <w:lang w:val="es-MX" w:eastAsia="en-US"/>
                        </w:rPr>
                      </w:pPr>
                    </w:p>
                    <w:p w:rsidR="00F06D0B" w:rsidRDefault="00F06D0B" w:rsidP="00F06D0B">
                      <w:pPr>
                        <w:spacing w:after="200" w:line="276" w:lineRule="auto"/>
                        <w:jc w:val="both"/>
                        <w:rPr>
                          <w:rFonts w:ascii="Arial" w:eastAsia="Calibri" w:hAnsi="Arial" w:cs="Arial"/>
                          <w:sz w:val="22"/>
                          <w:szCs w:val="22"/>
                          <w:shd w:val="clear" w:color="auto" w:fill="FFFFFF"/>
                          <w:lang w:val="es-MX" w:eastAsia="en-US"/>
                        </w:rPr>
                      </w:pPr>
                    </w:p>
                    <w:p w:rsidR="00F06D0B" w:rsidRPr="00F06D0B" w:rsidRDefault="00F06D0B" w:rsidP="00F06D0B">
                      <w:pPr>
                        <w:spacing w:after="200" w:line="276" w:lineRule="auto"/>
                        <w:jc w:val="both"/>
                        <w:rPr>
                          <w:rFonts w:ascii="Arial" w:eastAsia="Calibri" w:hAnsi="Arial" w:cs="Arial"/>
                          <w:sz w:val="22"/>
                          <w:szCs w:val="22"/>
                          <w:lang w:val="es-MX" w:eastAsia="ja-JP"/>
                        </w:rPr>
                      </w:pPr>
                    </w:p>
                    <w:p w:rsidR="00F06D0B" w:rsidRPr="00F06D0B" w:rsidRDefault="00F06D0B" w:rsidP="00F06D0B">
                      <w:pPr>
                        <w:spacing w:after="200" w:line="276" w:lineRule="auto"/>
                        <w:contextualSpacing/>
                        <w:jc w:val="both"/>
                        <w:rPr>
                          <w:rFonts w:ascii="Arial" w:eastAsia="Calibri" w:hAnsi="Arial" w:cs="Arial"/>
                          <w:i/>
                          <w:sz w:val="22"/>
                          <w:szCs w:val="22"/>
                          <w:lang w:val="es-MX" w:eastAsia="ja-JP"/>
                        </w:rPr>
                      </w:pPr>
                    </w:p>
                    <w:p w:rsidR="003F7DEE" w:rsidRPr="003F7DEE" w:rsidRDefault="003F7DEE" w:rsidP="00F06D0B">
                      <w:pPr>
                        <w:pStyle w:val="Prrafodelista"/>
                        <w:spacing w:after="160" w:line="259" w:lineRule="auto"/>
                        <w:rPr>
                          <w:rFonts w:ascii="Arial" w:eastAsia="Calibri" w:hAnsi="Arial" w:cs="Arial"/>
                          <w:i/>
                          <w:sz w:val="22"/>
                          <w:szCs w:val="22"/>
                          <w:lang w:val="es-MX" w:eastAsia="en-US"/>
                        </w:rPr>
                      </w:pPr>
                    </w:p>
                    <w:p w:rsidR="003F7DEE" w:rsidRPr="0031662D" w:rsidRDefault="003F7DEE" w:rsidP="003F7DEE">
                      <w:pPr>
                        <w:spacing w:after="200" w:line="276" w:lineRule="auto"/>
                        <w:jc w:val="center"/>
                        <w:rPr>
                          <w:rFonts w:ascii="Arial" w:eastAsia="Calibri" w:hAnsi="Arial" w:cs="Arial"/>
                          <w:sz w:val="22"/>
                          <w:szCs w:val="22"/>
                          <w:shd w:val="clear" w:color="auto" w:fill="FFFFFF"/>
                          <w:lang w:val="es-MX" w:eastAsia="en-US"/>
                        </w:rPr>
                      </w:pPr>
                      <w:r w:rsidRPr="00C4474C">
                        <w:rPr>
                          <w:rFonts w:ascii="Arial" w:eastAsia="Arial" w:hAnsi="Arial" w:cs="Arial"/>
                          <w:b/>
                          <w:color w:val="000000"/>
                          <w:sz w:val="20"/>
                          <w:szCs w:val="20"/>
                          <w:lang w:val="es-MX" w:eastAsia="es-MX"/>
                        </w:rPr>
                        <w:t>###</w:t>
                      </w:r>
                    </w:p>
                    <w:p w:rsidR="003F7DEE" w:rsidRPr="003F7DEE" w:rsidRDefault="003F7DEE" w:rsidP="003F7DEE">
                      <w:pPr>
                        <w:spacing w:after="200" w:line="276" w:lineRule="auto"/>
                        <w:jc w:val="both"/>
                        <w:rPr>
                          <w:rFonts w:ascii="Arial" w:eastAsia="Calibri" w:hAnsi="Arial" w:cs="Arial"/>
                          <w:sz w:val="22"/>
                          <w:szCs w:val="22"/>
                          <w:shd w:val="clear" w:color="auto" w:fill="FFFFFF"/>
                          <w:lang w:val="es-MX" w:eastAsia="en-US"/>
                        </w:rPr>
                      </w:pPr>
                    </w:p>
                    <w:p w:rsidR="003F7DEE" w:rsidRPr="003F7DEE" w:rsidRDefault="003F7DEE" w:rsidP="003F7DEE">
                      <w:pPr>
                        <w:pStyle w:val="Prrafodelista"/>
                        <w:spacing w:after="160" w:line="259" w:lineRule="auto"/>
                        <w:rPr>
                          <w:rFonts w:ascii="Arial" w:eastAsia="Calibri" w:hAnsi="Arial" w:cs="Arial"/>
                          <w:b/>
                          <w:lang w:val="es-MX" w:eastAsia="en-US"/>
                        </w:rPr>
                      </w:pPr>
                    </w:p>
                    <w:p w:rsidR="009F14B5" w:rsidRPr="009F14B5" w:rsidRDefault="009F14B5" w:rsidP="009F14B5">
                      <w:pPr>
                        <w:spacing w:after="200" w:line="276" w:lineRule="auto"/>
                        <w:ind w:left="720"/>
                        <w:contextualSpacing/>
                        <w:jc w:val="both"/>
                        <w:rPr>
                          <w:rFonts w:ascii="Arial" w:eastAsia="Calibri" w:hAnsi="Arial" w:cs="Arial"/>
                          <w:sz w:val="22"/>
                          <w:szCs w:val="22"/>
                          <w:lang w:val="es-MX" w:eastAsia="ja-JP"/>
                        </w:rPr>
                      </w:pPr>
                    </w:p>
                    <w:p w:rsidR="009F14B5" w:rsidRDefault="009F14B5" w:rsidP="009F14B5">
                      <w:pPr>
                        <w:spacing w:after="200" w:line="276" w:lineRule="auto"/>
                        <w:jc w:val="both"/>
                        <w:rPr>
                          <w:rFonts w:ascii="Arial" w:eastAsia="Calibri" w:hAnsi="Arial" w:cs="Arial"/>
                          <w:sz w:val="22"/>
                          <w:szCs w:val="22"/>
                          <w:lang w:val="es-MX" w:eastAsia="ja-JP"/>
                        </w:rPr>
                      </w:pPr>
                    </w:p>
                    <w:p w:rsidR="002A71D0" w:rsidRPr="002A71D0" w:rsidRDefault="002A71D0" w:rsidP="002A71D0">
                      <w:pPr>
                        <w:spacing w:after="160" w:line="259" w:lineRule="auto"/>
                        <w:jc w:val="both"/>
                        <w:rPr>
                          <w:rFonts w:ascii="Arial" w:eastAsia="Calibri" w:hAnsi="Arial" w:cs="Arial"/>
                          <w:sz w:val="22"/>
                          <w:szCs w:val="22"/>
                          <w:lang w:val="es-MX" w:eastAsia="en-US"/>
                        </w:rPr>
                      </w:pPr>
                    </w:p>
                    <w:p w:rsidR="002A71D0" w:rsidRPr="002A71D0" w:rsidRDefault="002A71D0" w:rsidP="002A71D0">
                      <w:pPr>
                        <w:spacing w:after="160" w:line="259" w:lineRule="auto"/>
                        <w:jc w:val="both"/>
                        <w:rPr>
                          <w:rFonts w:ascii="Arial" w:eastAsia="Calibri" w:hAnsi="Arial" w:cs="Arial"/>
                          <w:sz w:val="22"/>
                          <w:szCs w:val="22"/>
                          <w:lang w:val="es-MX" w:eastAsia="en-US"/>
                        </w:rPr>
                      </w:pPr>
                    </w:p>
                  </w:txbxContent>
                </v:textbox>
                <w10:wrap type="square"/>
              </v:shape>
            </w:pict>
          </mc:Fallback>
        </mc:AlternateContent>
      </w:r>
      <w:r w:rsidR="00F06D0B" w:rsidRPr="00F06D0B">
        <w:rPr>
          <w:rFonts w:ascii="Arial" w:eastAsia="Calibri" w:hAnsi="Arial" w:cs="Arial"/>
          <w:sz w:val="22"/>
          <w:szCs w:val="22"/>
          <w:shd w:val="clear" w:color="auto" w:fill="FFFFFF"/>
          <w:lang w:val="es-MX" w:eastAsia="en-US"/>
        </w:rPr>
        <w:t xml:space="preserve"> </w:t>
      </w:r>
    </w:p>
    <w:p w:rsidR="00CD3AE0" w:rsidRPr="005F026F" w:rsidRDefault="00CD3AE0" w:rsidP="00CD3AE0">
      <w:pPr>
        <w:shd w:val="clear" w:color="auto" w:fill="FFFFFF"/>
        <w:spacing w:line="259" w:lineRule="auto"/>
        <w:jc w:val="both"/>
        <w:rPr>
          <w:rFonts w:ascii="Arial" w:eastAsia="Calibri" w:hAnsi="Arial" w:cs="Arial"/>
          <w:sz w:val="22"/>
          <w:szCs w:val="22"/>
          <w:lang w:val="es-MX" w:eastAsia="en-US"/>
        </w:rPr>
      </w:pPr>
      <w:r w:rsidRPr="0002757D">
        <w:rPr>
          <w:rFonts w:ascii="Arial" w:eastAsia="Calibri" w:hAnsi="Arial" w:cs="Arial"/>
          <w:i/>
          <w:color w:val="222222"/>
          <w:sz w:val="22"/>
          <w:szCs w:val="22"/>
          <w:shd w:val="clear" w:color="auto" w:fill="FFFFFF"/>
          <w:lang w:val="es-MX" w:eastAsia="en-US"/>
        </w:rPr>
        <w:lastRenderedPageBreak/>
        <w:t>“</w:t>
      </w:r>
      <w:r w:rsidR="00F66589">
        <w:rPr>
          <w:rFonts w:ascii="Arial" w:eastAsia="Calibri" w:hAnsi="Arial" w:cs="Arial"/>
          <w:i/>
          <w:color w:val="222222"/>
          <w:sz w:val="22"/>
          <w:szCs w:val="22"/>
          <w:shd w:val="clear" w:color="auto" w:fill="FFFFFF"/>
          <w:lang w:val="es-MX" w:eastAsia="en-US"/>
        </w:rPr>
        <w:t>E</w:t>
      </w:r>
      <w:r w:rsidRPr="0002757D">
        <w:rPr>
          <w:rFonts w:ascii="Arial" w:eastAsia="Calibri" w:hAnsi="Arial" w:cs="Arial"/>
          <w:i/>
          <w:color w:val="222222"/>
          <w:sz w:val="22"/>
          <w:szCs w:val="22"/>
          <w:shd w:val="clear" w:color="auto" w:fill="FFFFFF"/>
          <w:lang w:val="es-MX" w:eastAsia="en-US"/>
        </w:rPr>
        <w:t>ventualmente la tecnología nos está alejando, por lo que el día de mañana una habilidad muy importante que tendrá que desarrollar</w:t>
      </w:r>
      <w:r>
        <w:rPr>
          <w:rFonts w:ascii="Arial" w:eastAsia="Calibri" w:hAnsi="Arial" w:cs="Arial"/>
          <w:i/>
          <w:color w:val="222222"/>
          <w:sz w:val="22"/>
          <w:szCs w:val="22"/>
          <w:shd w:val="clear" w:color="auto" w:fill="FFFFFF"/>
          <w:lang w:val="es-MX" w:eastAsia="en-US"/>
        </w:rPr>
        <w:t xml:space="preserve"> </w:t>
      </w:r>
      <w:r w:rsidRPr="0002757D">
        <w:rPr>
          <w:rFonts w:ascii="Arial" w:eastAsia="Calibri" w:hAnsi="Arial" w:cs="Arial"/>
          <w:i/>
          <w:color w:val="222222"/>
          <w:sz w:val="22"/>
          <w:szCs w:val="22"/>
          <w:shd w:val="clear" w:color="auto" w:fill="FFFFFF"/>
          <w:lang w:val="es-MX" w:eastAsia="en-US"/>
        </w:rPr>
        <w:t>esta generación</w:t>
      </w:r>
      <w:r>
        <w:rPr>
          <w:rFonts w:ascii="Arial" w:eastAsia="Calibri" w:hAnsi="Arial" w:cs="Arial"/>
          <w:i/>
          <w:color w:val="222222"/>
          <w:sz w:val="22"/>
          <w:szCs w:val="22"/>
          <w:shd w:val="clear" w:color="auto" w:fill="FFFFFF"/>
          <w:lang w:val="es-MX" w:eastAsia="en-US"/>
        </w:rPr>
        <w:t xml:space="preserve"> en los negocios, </w:t>
      </w:r>
      <w:r w:rsidRPr="0002757D">
        <w:rPr>
          <w:rFonts w:ascii="Arial" w:eastAsia="Calibri" w:hAnsi="Arial" w:cs="Arial"/>
          <w:i/>
          <w:color w:val="222222"/>
          <w:sz w:val="22"/>
          <w:szCs w:val="22"/>
          <w:shd w:val="clear" w:color="auto" w:fill="FFFFFF"/>
          <w:lang w:val="es-MX" w:eastAsia="en-US"/>
        </w:rPr>
        <w:t>es la parte humana”</w:t>
      </w:r>
      <w:r>
        <w:rPr>
          <w:rFonts w:ascii="Arial" w:eastAsia="Calibri" w:hAnsi="Arial" w:cs="Arial"/>
          <w:color w:val="222222"/>
          <w:sz w:val="22"/>
          <w:szCs w:val="22"/>
          <w:shd w:val="clear" w:color="auto" w:fill="FFFFFF"/>
          <w:lang w:val="es-MX" w:eastAsia="en-US"/>
        </w:rPr>
        <w:t xml:space="preserve"> agregó el </w:t>
      </w:r>
      <w:r w:rsidRPr="00092F93">
        <w:rPr>
          <w:rFonts w:ascii="Arial" w:eastAsia="Calibri" w:hAnsi="Arial" w:cs="Arial"/>
          <w:color w:val="222222"/>
          <w:sz w:val="22"/>
          <w:szCs w:val="22"/>
          <w:shd w:val="clear" w:color="auto" w:fill="FFFFFF"/>
          <w:lang w:val="es-MX" w:eastAsia="en-US"/>
        </w:rPr>
        <w:t>Director de Recursos Humanos de EY México</w:t>
      </w:r>
      <w:r>
        <w:rPr>
          <w:rFonts w:ascii="Arial" w:eastAsia="Calibri" w:hAnsi="Arial" w:cs="Arial"/>
          <w:color w:val="222222"/>
          <w:sz w:val="22"/>
          <w:szCs w:val="22"/>
          <w:shd w:val="clear" w:color="auto" w:fill="FFFFFF"/>
          <w:lang w:val="es-MX" w:eastAsia="en-US"/>
        </w:rPr>
        <w:t>.</w:t>
      </w:r>
    </w:p>
    <w:p w:rsidR="00CD3AE0" w:rsidRDefault="00CD3AE0" w:rsidP="00CF7558">
      <w:pPr>
        <w:jc w:val="both"/>
        <w:rPr>
          <w:rFonts w:ascii="Arial" w:eastAsia="Cambria" w:hAnsi="Arial" w:cs="Arial"/>
          <w:i/>
          <w:sz w:val="22"/>
          <w:szCs w:val="22"/>
          <w:shd w:val="clear" w:color="auto" w:fill="FFFFFF"/>
          <w:lang w:val="es-MX" w:eastAsia="es-MX"/>
        </w:rPr>
      </w:pPr>
    </w:p>
    <w:p w:rsidR="00CF7558" w:rsidRPr="00D14F8A" w:rsidRDefault="00D14F8A" w:rsidP="00CF7558">
      <w:pPr>
        <w:jc w:val="both"/>
        <w:rPr>
          <w:rFonts w:ascii="Arial" w:eastAsia="Cambria" w:hAnsi="Arial" w:cs="Arial"/>
          <w:i/>
          <w:sz w:val="22"/>
          <w:szCs w:val="22"/>
          <w:shd w:val="clear" w:color="auto" w:fill="FFFFFF"/>
          <w:lang w:val="es-MX" w:eastAsia="es-MX"/>
        </w:rPr>
      </w:pPr>
      <w:r w:rsidRPr="00D14F8A">
        <w:rPr>
          <w:rFonts w:ascii="Arial" w:eastAsia="Cambria" w:hAnsi="Arial" w:cs="Arial"/>
          <w:i/>
          <w:sz w:val="22"/>
          <w:szCs w:val="22"/>
          <w:shd w:val="clear" w:color="auto" w:fill="FFFFFF"/>
          <w:lang w:val="es-MX" w:eastAsia="es-MX"/>
        </w:rPr>
        <w:t>“</w:t>
      </w:r>
      <w:r>
        <w:rPr>
          <w:rFonts w:ascii="Arial" w:eastAsia="Cambria" w:hAnsi="Arial" w:cs="Arial"/>
          <w:i/>
          <w:sz w:val="22"/>
          <w:szCs w:val="22"/>
          <w:shd w:val="clear" w:color="auto" w:fill="FFFFFF"/>
          <w:lang w:val="es-MX" w:eastAsia="es-MX"/>
        </w:rPr>
        <w:t>La</w:t>
      </w:r>
      <w:r w:rsidR="007E28D7">
        <w:rPr>
          <w:rFonts w:ascii="Arial" w:eastAsia="Cambria" w:hAnsi="Arial" w:cs="Arial"/>
          <w:i/>
          <w:sz w:val="22"/>
          <w:szCs w:val="22"/>
          <w:shd w:val="clear" w:color="auto" w:fill="FFFFFF"/>
          <w:lang w:val="es-MX" w:eastAsia="es-MX"/>
        </w:rPr>
        <w:t xml:space="preserve"> velocidad del cambio ejecución en el</w:t>
      </w:r>
      <w:r>
        <w:rPr>
          <w:rFonts w:ascii="Arial" w:eastAsia="Cambria" w:hAnsi="Arial" w:cs="Arial"/>
          <w:i/>
          <w:sz w:val="22"/>
          <w:szCs w:val="22"/>
          <w:shd w:val="clear" w:color="auto" w:fill="FFFFFF"/>
          <w:lang w:val="es-MX" w:eastAsia="es-MX"/>
        </w:rPr>
        <w:t xml:space="preserve"> sector educativo es much</w:t>
      </w:r>
      <w:r w:rsidR="007E28D7">
        <w:rPr>
          <w:rFonts w:ascii="Arial" w:eastAsia="Cambria" w:hAnsi="Arial" w:cs="Arial"/>
          <w:i/>
          <w:sz w:val="22"/>
          <w:szCs w:val="22"/>
          <w:shd w:val="clear" w:color="auto" w:fill="FFFFFF"/>
          <w:lang w:val="es-MX" w:eastAsia="es-MX"/>
        </w:rPr>
        <w:t>o más lenta</w:t>
      </w:r>
      <w:r>
        <w:rPr>
          <w:rFonts w:ascii="Arial" w:eastAsia="Cambria" w:hAnsi="Arial" w:cs="Arial"/>
          <w:i/>
          <w:sz w:val="22"/>
          <w:szCs w:val="22"/>
          <w:shd w:val="clear" w:color="auto" w:fill="FFFFFF"/>
          <w:lang w:val="es-MX" w:eastAsia="es-MX"/>
        </w:rPr>
        <w:t xml:space="preserve"> </w:t>
      </w:r>
      <w:r w:rsidR="007E28D7">
        <w:rPr>
          <w:rFonts w:ascii="Arial" w:eastAsia="Cambria" w:hAnsi="Arial" w:cs="Arial"/>
          <w:i/>
          <w:sz w:val="22"/>
          <w:szCs w:val="22"/>
          <w:shd w:val="clear" w:color="auto" w:fill="FFFFFF"/>
          <w:lang w:val="es-MX" w:eastAsia="es-MX"/>
        </w:rPr>
        <w:t>que la velocidad del cambio</w:t>
      </w:r>
      <w:r>
        <w:rPr>
          <w:rFonts w:ascii="Arial" w:eastAsia="Cambria" w:hAnsi="Arial" w:cs="Arial"/>
          <w:i/>
          <w:sz w:val="22"/>
          <w:szCs w:val="22"/>
          <w:shd w:val="clear" w:color="auto" w:fill="FFFFFF"/>
          <w:lang w:val="es-MX" w:eastAsia="es-MX"/>
        </w:rPr>
        <w:t xml:space="preserve"> en el mundo de los negocios</w:t>
      </w:r>
      <w:r w:rsidR="00E71B22">
        <w:rPr>
          <w:rFonts w:ascii="Arial" w:eastAsia="Cambria" w:hAnsi="Arial" w:cs="Arial"/>
          <w:i/>
          <w:sz w:val="22"/>
          <w:szCs w:val="22"/>
          <w:shd w:val="clear" w:color="auto" w:fill="FFFFFF"/>
          <w:lang w:val="es-MX" w:eastAsia="es-MX"/>
        </w:rPr>
        <w:t>, debido a</w:t>
      </w:r>
      <w:r w:rsidR="007E28D7">
        <w:rPr>
          <w:rFonts w:ascii="Arial" w:eastAsia="Cambria" w:hAnsi="Arial" w:cs="Arial"/>
          <w:i/>
          <w:sz w:val="22"/>
          <w:szCs w:val="22"/>
          <w:shd w:val="clear" w:color="auto" w:fill="FFFFFF"/>
          <w:lang w:val="es-MX" w:eastAsia="es-MX"/>
        </w:rPr>
        <w:t xml:space="preserve"> las tendencias económicas y sociales,</w:t>
      </w:r>
      <w:r w:rsidR="00D06EB0">
        <w:rPr>
          <w:rFonts w:ascii="Arial" w:eastAsia="Cambria" w:hAnsi="Arial" w:cs="Arial"/>
          <w:i/>
          <w:sz w:val="22"/>
          <w:szCs w:val="22"/>
          <w:shd w:val="clear" w:color="auto" w:fill="FFFFFF"/>
          <w:lang w:val="es-MX" w:eastAsia="es-MX"/>
        </w:rPr>
        <w:t xml:space="preserve"> por lo que la</w:t>
      </w:r>
      <w:r w:rsidR="00E71B22">
        <w:rPr>
          <w:rFonts w:ascii="Arial" w:eastAsia="Cambria" w:hAnsi="Arial" w:cs="Arial"/>
          <w:i/>
          <w:sz w:val="22"/>
          <w:szCs w:val="22"/>
          <w:shd w:val="clear" w:color="auto" w:fill="FFFFFF"/>
          <w:lang w:val="es-MX" w:eastAsia="es-MX"/>
        </w:rPr>
        <w:t>s universidades debieran</w:t>
      </w:r>
      <w:r w:rsidR="00D06EB0">
        <w:rPr>
          <w:rFonts w:ascii="Arial" w:eastAsia="Cambria" w:hAnsi="Arial" w:cs="Arial"/>
          <w:i/>
          <w:sz w:val="22"/>
          <w:szCs w:val="22"/>
          <w:shd w:val="clear" w:color="auto" w:fill="FFFFFF"/>
          <w:lang w:val="es-MX" w:eastAsia="es-MX"/>
        </w:rPr>
        <w:t xml:space="preserve"> ofrecer un modelo de enseñanza que adicione a los conocimientos técnicos,</w:t>
      </w:r>
      <w:r w:rsidR="007E28D7">
        <w:rPr>
          <w:rFonts w:ascii="Arial" w:eastAsia="Cambria" w:hAnsi="Arial" w:cs="Arial"/>
          <w:i/>
          <w:sz w:val="22"/>
          <w:szCs w:val="22"/>
          <w:shd w:val="clear" w:color="auto" w:fill="FFFFFF"/>
          <w:lang w:val="es-MX" w:eastAsia="es-MX"/>
        </w:rPr>
        <w:t xml:space="preserve"> habilidades suaves transversales</w:t>
      </w:r>
      <w:r w:rsidR="00D06EB0" w:rsidRPr="00D06EB0">
        <w:rPr>
          <w:rFonts w:ascii="Arial" w:eastAsia="Cambria" w:hAnsi="Arial" w:cs="Arial"/>
          <w:sz w:val="22"/>
          <w:szCs w:val="22"/>
          <w:shd w:val="clear" w:color="auto" w:fill="FFFFFF"/>
          <w:lang w:val="es-MX" w:eastAsia="es-MX"/>
        </w:rPr>
        <w:t>”, comentó el</w:t>
      </w:r>
      <w:r w:rsidR="00D06EB0" w:rsidRPr="00D06EB0">
        <w:rPr>
          <w:rFonts w:ascii="Arial" w:eastAsia="Calibri" w:hAnsi="Arial" w:cs="Arial"/>
          <w:color w:val="222222"/>
          <w:sz w:val="22"/>
          <w:szCs w:val="22"/>
          <w:shd w:val="clear" w:color="auto" w:fill="FFFFFF"/>
          <w:lang w:val="es-MX" w:eastAsia="en-US"/>
        </w:rPr>
        <w:t xml:space="preserve"> Secretario General de FIMPES</w:t>
      </w:r>
      <w:r w:rsidR="00D06EB0">
        <w:rPr>
          <w:rFonts w:ascii="Arial" w:eastAsia="Cambria" w:hAnsi="Arial" w:cs="Arial"/>
          <w:i/>
          <w:sz w:val="22"/>
          <w:szCs w:val="22"/>
          <w:shd w:val="clear" w:color="auto" w:fill="FFFFFF"/>
          <w:lang w:val="es-MX" w:eastAsia="es-MX"/>
        </w:rPr>
        <w:t xml:space="preserve">. </w:t>
      </w:r>
      <w:r w:rsidR="007E28D7">
        <w:rPr>
          <w:rFonts w:ascii="Arial" w:eastAsia="Cambria" w:hAnsi="Arial" w:cs="Arial"/>
          <w:i/>
          <w:sz w:val="22"/>
          <w:szCs w:val="22"/>
          <w:shd w:val="clear" w:color="auto" w:fill="FFFFFF"/>
          <w:lang w:val="es-MX" w:eastAsia="es-MX"/>
        </w:rPr>
        <w:t>“</w:t>
      </w:r>
      <w:r w:rsidR="00E90E24">
        <w:rPr>
          <w:rFonts w:ascii="Arial" w:eastAsia="Cambria" w:hAnsi="Arial" w:cs="Arial"/>
          <w:i/>
          <w:sz w:val="22"/>
          <w:szCs w:val="22"/>
          <w:shd w:val="clear" w:color="auto" w:fill="FFFFFF"/>
          <w:lang w:val="es-MX" w:eastAsia="es-MX"/>
        </w:rPr>
        <w:t>Lo mejor que</w:t>
      </w:r>
      <w:r w:rsidR="00D06EB0">
        <w:rPr>
          <w:rFonts w:ascii="Arial" w:eastAsia="Cambria" w:hAnsi="Arial" w:cs="Arial"/>
          <w:i/>
          <w:sz w:val="22"/>
          <w:szCs w:val="22"/>
          <w:shd w:val="clear" w:color="auto" w:fill="FFFFFF"/>
          <w:lang w:val="es-MX" w:eastAsia="es-MX"/>
        </w:rPr>
        <w:t xml:space="preserve"> podemos enseñar</w:t>
      </w:r>
      <w:r w:rsidR="00E71B22">
        <w:rPr>
          <w:rFonts w:ascii="Arial" w:eastAsia="Cambria" w:hAnsi="Arial" w:cs="Arial"/>
          <w:i/>
          <w:sz w:val="22"/>
          <w:szCs w:val="22"/>
          <w:shd w:val="clear" w:color="auto" w:fill="FFFFFF"/>
          <w:lang w:val="es-MX" w:eastAsia="es-MX"/>
        </w:rPr>
        <w:t xml:space="preserve"> a éstos jóvenes es: a</w:t>
      </w:r>
      <w:r w:rsidR="00D06EB0">
        <w:rPr>
          <w:rFonts w:ascii="Arial" w:eastAsia="Cambria" w:hAnsi="Arial" w:cs="Arial"/>
          <w:i/>
          <w:sz w:val="22"/>
          <w:szCs w:val="22"/>
          <w:shd w:val="clear" w:color="auto" w:fill="FFFFFF"/>
          <w:lang w:val="es-MX" w:eastAsia="es-MX"/>
        </w:rPr>
        <w:t xml:space="preserve"> desarrollar habilidades para desarrollar</w:t>
      </w:r>
      <w:r w:rsidR="007E28D7">
        <w:rPr>
          <w:rFonts w:ascii="Arial" w:eastAsia="Cambria" w:hAnsi="Arial" w:cs="Arial"/>
          <w:i/>
          <w:sz w:val="22"/>
          <w:szCs w:val="22"/>
          <w:shd w:val="clear" w:color="auto" w:fill="FFFFFF"/>
          <w:lang w:val="es-MX" w:eastAsia="es-MX"/>
        </w:rPr>
        <w:t xml:space="preserve"> habilidades</w:t>
      </w:r>
      <w:r w:rsidR="00D06EB0">
        <w:rPr>
          <w:rFonts w:ascii="Arial" w:eastAsia="Cambria" w:hAnsi="Arial" w:cs="Arial"/>
          <w:i/>
          <w:sz w:val="22"/>
          <w:szCs w:val="22"/>
          <w:shd w:val="clear" w:color="auto" w:fill="FFFFFF"/>
          <w:lang w:val="es-MX" w:eastAsia="es-MX"/>
        </w:rPr>
        <w:t xml:space="preserve"> cuando l</w:t>
      </w:r>
      <w:r w:rsidR="00E71B22">
        <w:rPr>
          <w:rFonts w:ascii="Arial" w:eastAsia="Cambria" w:hAnsi="Arial" w:cs="Arial"/>
          <w:i/>
          <w:sz w:val="22"/>
          <w:szCs w:val="22"/>
          <w:shd w:val="clear" w:color="auto" w:fill="FFFFFF"/>
          <w:lang w:val="es-MX" w:eastAsia="es-MX"/>
        </w:rPr>
        <w:t>as</w:t>
      </w:r>
      <w:r w:rsidR="00D06EB0">
        <w:rPr>
          <w:rFonts w:ascii="Arial" w:eastAsia="Cambria" w:hAnsi="Arial" w:cs="Arial"/>
          <w:i/>
          <w:sz w:val="22"/>
          <w:szCs w:val="22"/>
          <w:shd w:val="clear" w:color="auto" w:fill="FFFFFF"/>
          <w:lang w:val="es-MX" w:eastAsia="es-MX"/>
        </w:rPr>
        <w:t xml:space="preserve"> necesiten</w:t>
      </w:r>
      <w:r w:rsidR="007E28D7">
        <w:rPr>
          <w:rFonts w:ascii="Arial" w:eastAsia="Cambria" w:hAnsi="Arial" w:cs="Arial"/>
          <w:i/>
          <w:sz w:val="22"/>
          <w:szCs w:val="22"/>
          <w:shd w:val="clear" w:color="auto" w:fill="FFFFFF"/>
          <w:lang w:val="es-MX" w:eastAsia="es-MX"/>
        </w:rPr>
        <w:t>”</w:t>
      </w:r>
      <w:r w:rsidR="00E71B22">
        <w:rPr>
          <w:rFonts w:ascii="Arial" w:eastAsia="Cambria" w:hAnsi="Arial" w:cs="Arial"/>
          <w:i/>
          <w:sz w:val="22"/>
          <w:szCs w:val="22"/>
          <w:shd w:val="clear" w:color="auto" w:fill="FFFFFF"/>
          <w:lang w:val="es-MX" w:eastAsia="es-MX"/>
        </w:rPr>
        <w:t xml:space="preserve">, </w:t>
      </w:r>
      <w:r w:rsidR="00E71B22" w:rsidRPr="00CD3AE0">
        <w:rPr>
          <w:rFonts w:ascii="Arial" w:eastAsia="Cambria" w:hAnsi="Arial" w:cs="Arial"/>
          <w:sz w:val="22"/>
          <w:szCs w:val="22"/>
          <w:shd w:val="clear" w:color="auto" w:fill="FFFFFF"/>
          <w:lang w:val="es-MX" w:eastAsia="es-MX"/>
        </w:rPr>
        <w:t>finalizó.</w:t>
      </w:r>
    </w:p>
    <w:p w:rsidR="0002757D" w:rsidRDefault="0002757D" w:rsidP="000B6CC5">
      <w:pPr>
        <w:shd w:val="clear" w:color="auto" w:fill="FFFFFF"/>
        <w:spacing w:line="259" w:lineRule="auto"/>
        <w:jc w:val="both"/>
        <w:rPr>
          <w:rFonts w:ascii="Arial" w:eastAsia="Calibri" w:hAnsi="Arial" w:cs="Arial"/>
          <w:color w:val="222222"/>
          <w:sz w:val="22"/>
          <w:szCs w:val="22"/>
          <w:shd w:val="clear" w:color="auto" w:fill="FFFFFF"/>
          <w:lang w:val="es-MX" w:eastAsia="en-US"/>
        </w:rPr>
      </w:pPr>
    </w:p>
    <w:p w:rsidR="000B6CC5" w:rsidRPr="00092F93" w:rsidRDefault="000B6CC5" w:rsidP="000B6CC5">
      <w:pPr>
        <w:shd w:val="clear" w:color="auto" w:fill="FFFFFF"/>
        <w:spacing w:line="259" w:lineRule="auto"/>
        <w:jc w:val="both"/>
        <w:rPr>
          <w:rFonts w:ascii="Arial" w:eastAsia="Calibri" w:hAnsi="Arial" w:cs="Arial"/>
          <w:color w:val="222222"/>
          <w:sz w:val="22"/>
          <w:szCs w:val="22"/>
          <w:shd w:val="clear" w:color="auto" w:fill="FFFFFF"/>
          <w:lang w:val="es-MX" w:eastAsia="en-US"/>
        </w:rPr>
      </w:pPr>
      <w:r w:rsidRPr="00092F93">
        <w:rPr>
          <w:rFonts w:ascii="Arial" w:eastAsia="Calibri" w:hAnsi="Arial" w:cs="Arial"/>
          <w:color w:val="222222"/>
          <w:sz w:val="22"/>
          <w:szCs w:val="22"/>
          <w:shd w:val="clear" w:color="auto" w:fill="FFFFFF"/>
          <w:lang w:val="es-MX" w:eastAsia="en-US"/>
        </w:rPr>
        <w:t xml:space="preserve">Los expertos coincidieron en que los principales diferenciadores para poder sobresalir en las empresas en el año 2045-2050, serán </w:t>
      </w:r>
      <w:r w:rsidR="00E71B22">
        <w:rPr>
          <w:rFonts w:ascii="Arial" w:eastAsia="Calibri" w:hAnsi="Arial" w:cs="Arial"/>
          <w:color w:val="222222"/>
          <w:sz w:val="22"/>
          <w:szCs w:val="22"/>
          <w:shd w:val="clear" w:color="auto" w:fill="FFFFFF"/>
          <w:lang w:val="es-MX" w:eastAsia="en-US"/>
        </w:rPr>
        <w:t xml:space="preserve">las habilidades interpersonales </w:t>
      </w:r>
      <w:r w:rsidRPr="00092F93">
        <w:rPr>
          <w:rFonts w:ascii="Arial" w:eastAsia="Calibri" w:hAnsi="Arial" w:cs="Arial"/>
          <w:color w:val="222222"/>
          <w:sz w:val="22"/>
          <w:szCs w:val="22"/>
          <w:shd w:val="clear" w:color="auto" w:fill="FFFFFF"/>
          <w:lang w:val="es-MX" w:eastAsia="en-US"/>
        </w:rPr>
        <w:t>y las competencias sociales</w:t>
      </w:r>
      <w:r w:rsidR="00E71B22">
        <w:rPr>
          <w:rFonts w:ascii="Arial" w:eastAsia="Calibri" w:hAnsi="Arial" w:cs="Arial"/>
          <w:color w:val="222222"/>
          <w:sz w:val="22"/>
          <w:szCs w:val="22"/>
          <w:shd w:val="clear" w:color="auto" w:fill="FFFFFF"/>
          <w:lang w:val="es-MX" w:eastAsia="en-US"/>
        </w:rPr>
        <w:t xml:space="preserve"> como liderazgo, negociación y trabajo en equipo</w:t>
      </w:r>
      <w:r w:rsidRPr="00092F93">
        <w:rPr>
          <w:rFonts w:ascii="Arial" w:eastAsia="Calibri" w:hAnsi="Arial" w:cs="Arial"/>
          <w:color w:val="222222"/>
          <w:sz w:val="22"/>
          <w:szCs w:val="22"/>
          <w:shd w:val="clear" w:color="auto" w:fill="FFFFFF"/>
          <w:lang w:val="es-MX" w:eastAsia="en-US"/>
        </w:rPr>
        <w:t xml:space="preserve">. </w:t>
      </w:r>
    </w:p>
    <w:p w:rsidR="000B6CC5" w:rsidRPr="00092F93" w:rsidRDefault="000B6CC5" w:rsidP="000B6CC5">
      <w:pPr>
        <w:shd w:val="clear" w:color="auto" w:fill="FFFFFF"/>
        <w:spacing w:line="259" w:lineRule="auto"/>
        <w:jc w:val="both"/>
        <w:rPr>
          <w:rFonts w:ascii="Arial" w:eastAsia="Calibri" w:hAnsi="Arial" w:cs="Arial"/>
          <w:color w:val="222222"/>
          <w:sz w:val="22"/>
          <w:szCs w:val="22"/>
          <w:shd w:val="clear" w:color="auto" w:fill="FFFFFF"/>
          <w:lang w:val="es-MX" w:eastAsia="en-US"/>
        </w:rPr>
      </w:pPr>
    </w:p>
    <w:p w:rsidR="000B6CC5" w:rsidRPr="00092F93" w:rsidRDefault="000B6CC5" w:rsidP="000B6CC5">
      <w:pPr>
        <w:shd w:val="clear" w:color="auto" w:fill="FFFFFF"/>
        <w:spacing w:line="259" w:lineRule="auto"/>
        <w:jc w:val="both"/>
        <w:rPr>
          <w:rFonts w:ascii="Arial" w:eastAsia="Calibri" w:hAnsi="Arial" w:cs="Arial"/>
          <w:color w:val="222222"/>
          <w:sz w:val="22"/>
          <w:szCs w:val="22"/>
          <w:shd w:val="clear" w:color="auto" w:fill="FFFFFF"/>
          <w:lang w:val="es-MX" w:eastAsia="en-US"/>
        </w:rPr>
      </w:pPr>
      <w:r w:rsidRPr="00092F93">
        <w:rPr>
          <w:rFonts w:ascii="Arial" w:eastAsia="Calibri" w:hAnsi="Arial" w:cs="Arial"/>
          <w:color w:val="222222"/>
          <w:sz w:val="22"/>
          <w:szCs w:val="22"/>
          <w:shd w:val="clear" w:color="auto" w:fill="FFFFFF"/>
          <w:lang w:val="es-MX" w:eastAsia="en-US"/>
        </w:rPr>
        <w:t xml:space="preserve">En cuanto a la preparación de estas nuevas generaciones, las escuelas de educación superior deberán trabajar en la búsqueda constante de la excelencia educativa, a través de actualización y acreditación de sus programas de estudio, para acercar </w:t>
      </w:r>
      <w:r>
        <w:rPr>
          <w:rFonts w:ascii="Arial" w:eastAsia="Calibri" w:hAnsi="Arial" w:cs="Arial"/>
          <w:color w:val="222222"/>
          <w:sz w:val="22"/>
          <w:szCs w:val="22"/>
          <w:shd w:val="clear" w:color="auto" w:fill="FFFFFF"/>
          <w:lang w:val="es-MX" w:eastAsia="en-US"/>
        </w:rPr>
        <w:t xml:space="preserve">así </w:t>
      </w:r>
      <w:r w:rsidRPr="00092F93">
        <w:rPr>
          <w:rFonts w:ascii="Arial" w:eastAsia="Calibri" w:hAnsi="Arial" w:cs="Arial"/>
          <w:color w:val="222222"/>
          <w:sz w:val="22"/>
          <w:szCs w:val="22"/>
          <w:shd w:val="clear" w:color="auto" w:fill="FFFFFF"/>
          <w:lang w:val="es-MX" w:eastAsia="en-US"/>
        </w:rPr>
        <w:t>a los alumnos</w:t>
      </w:r>
      <w:r>
        <w:rPr>
          <w:rFonts w:ascii="Arial" w:eastAsia="Calibri" w:hAnsi="Arial" w:cs="Arial"/>
          <w:color w:val="222222"/>
          <w:sz w:val="22"/>
          <w:szCs w:val="22"/>
          <w:shd w:val="clear" w:color="auto" w:fill="FFFFFF"/>
          <w:lang w:val="es-MX" w:eastAsia="en-US"/>
        </w:rPr>
        <w:t xml:space="preserve"> </w:t>
      </w:r>
      <w:r w:rsidRPr="00092F93">
        <w:rPr>
          <w:rFonts w:ascii="Arial" w:eastAsia="Calibri" w:hAnsi="Arial" w:cs="Arial"/>
          <w:color w:val="222222"/>
          <w:sz w:val="22"/>
          <w:szCs w:val="22"/>
          <w:shd w:val="clear" w:color="auto" w:fill="FFFFFF"/>
          <w:lang w:val="es-MX" w:eastAsia="en-US"/>
        </w:rPr>
        <w:t>al nuevo mundo la</w:t>
      </w:r>
      <w:r>
        <w:rPr>
          <w:rFonts w:ascii="Arial" w:eastAsia="Calibri" w:hAnsi="Arial" w:cs="Arial"/>
          <w:color w:val="222222"/>
          <w:sz w:val="22"/>
          <w:szCs w:val="22"/>
          <w:shd w:val="clear" w:color="auto" w:fill="FFFFFF"/>
          <w:lang w:val="es-MX" w:eastAsia="en-US"/>
        </w:rPr>
        <w:t>boral digital.</w:t>
      </w:r>
    </w:p>
    <w:p w:rsidR="000B6CC5" w:rsidRDefault="000B6CC5" w:rsidP="000B6CC5">
      <w:pPr>
        <w:shd w:val="clear" w:color="auto" w:fill="FFFFFF"/>
        <w:jc w:val="both"/>
        <w:rPr>
          <w:rFonts w:ascii="Arial" w:eastAsia="Times New Roman" w:hAnsi="Arial" w:cs="Arial"/>
          <w:color w:val="222222"/>
          <w:szCs w:val="22"/>
          <w:lang w:val="es-MX" w:eastAsia="es-MX"/>
        </w:rPr>
      </w:pPr>
    </w:p>
    <w:p w:rsidR="000B6CC5" w:rsidRPr="0015662B" w:rsidRDefault="000B6CC5" w:rsidP="000B6CC5">
      <w:pPr>
        <w:jc w:val="center"/>
        <w:rPr>
          <w:rFonts w:ascii="Arial" w:eastAsia="Calibri" w:hAnsi="Arial" w:cs="Arial"/>
          <w:sz w:val="22"/>
          <w:szCs w:val="22"/>
          <w:lang w:val="es-MX" w:eastAsia="ja-JP"/>
        </w:rPr>
      </w:pPr>
    </w:p>
    <w:p w:rsidR="00AD1B35" w:rsidRPr="000B6CC5" w:rsidRDefault="000B6CC5" w:rsidP="000B6CC5">
      <w:pPr>
        <w:widowControl w:val="0"/>
        <w:shd w:val="clear" w:color="auto" w:fill="FFFFFF"/>
        <w:spacing w:after="280" w:line="276" w:lineRule="auto"/>
        <w:jc w:val="center"/>
        <w:rPr>
          <w:rFonts w:ascii="Arial" w:eastAsia="Arial" w:hAnsi="Arial" w:cs="Arial"/>
          <w:b/>
          <w:color w:val="000000"/>
          <w:sz w:val="20"/>
          <w:szCs w:val="20"/>
          <w:lang w:val="es-MX" w:eastAsia="es-MX"/>
        </w:rPr>
      </w:pPr>
      <w:r w:rsidRPr="00CF41FB">
        <w:rPr>
          <w:rFonts w:ascii="Arial" w:eastAsia="Arial" w:hAnsi="Arial" w:cs="Arial"/>
          <w:b/>
          <w:color w:val="000000"/>
          <w:sz w:val="20"/>
          <w:szCs w:val="20"/>
          <w:lang w:val="es-MX" w:eastAsia="es-MX"/>
        </w:rPr>
        <w:t>###</w:t>
      </w:r>
    </w:p>
    <w:p w:rsidR="00885ED9" w:rsidRPr="004E6E55" w:rsidRDefault="00885ED9" w:rsidP="00885ED9">
      <w:pPr>
        <w:jc w:val="both"/>
        <w:rPr>
          <w:rFonts w:ascii="Arial" w:eastAsia="MS Mincho" w:hAnsi="Arial" w:cs="Arial"/>
          <w:i/>
          <w:lang w:eastAsia="en-US"/>
        </w:rPr>
      </w:pPr>
    </w:p>
    <w:p w:rsidR="00B77544" w:rsidRDefault="00B77544" w:rsidP="00B77544">
      <w:pPr>
        <w:widowControl w:val="0"/>
        <w:shd w:val="clear" w:color="auto" w:fill="FFFFFF"/>
        <w:jc w:val="both"/>
        <w:rPr>
          <w:rFonts w:ascii="Arial" w:eastAsia="Arial" w:hAnsi="Arial" w:cs="Arial"/>
          <w:b/>
          <w:color w:val="000000"/>
          <w:sz w:val="22"/>
          <w:szCs w:val="22"/>
          <w:lang w:val="es-MX" w:eastAsia="es-MX"/>
        </w:rPr>
      </w:pPr>
      <w:r w:rsidRPr="00B77544">
        <w:rPr>
          <w:rFonts w:ascii="Arial" w:eastAsia="Arial" w:hAnsi="Arial" w:cs="Arial"/>
          <w:b/>
          <w:color w:val="000000"/>
          <w:sz w:val="22"/>
          <w:szCs w:val="22"/>
          <w:lang w:val="es-MX" w:eastAsia="es-MX"/>
        </w:rPr>
        <w:t>Acerca de la EBC</w:t>
      </w:r>
    </w:p>
    <w:p w:rsidR="0009247E" w:rsidRPr="00B77544" w:rsidRDefault="0009247E" w:rsidP="00B77544">
      <w:pPr>
        <w:widowControl w:val="0"/>
        <w:shd w:val="clear" w:color="auto" w:fill="FFFFFF"/>
        <w:jc w:val="both"/>
        <w:rPr>
          <w:rFonts w:ascii="Arial" w:eastAsia="Arial" w:hAnsi="Arial" w:cs="Arial"/>
          <w:b/>
          <w:color w:val="000000"/>
          <w:sz w:val="22"/>
          <w:szCs w:val="22"/>
          <w:lang w:val="es-MX" w:eastAsia="es-MX"/>
        </w:rPr>
      </w:pPr>
    </w:p>
    <w:p w:rsidR="0014243C" w:rsidRDefault="00B57AD5" w:rsidP="0009247E">
      <w:pPr>
        <w:widowControl w:val="0"/>
        <w:shd w:val="clear" w:color="auto" w:fill="FFFFFF"/>
        <w:jc w:val="both"/>
        <w:rPr>
          <w:rFonts w:ascii="Arial" w:eastAsia="Arial" w:hAnsi="Arial" w:cs="Arial"/>
          <w:b/>
          <w:color w:val="000000"/>
          <w:sz w:val="22"/>
          <w:szCs w:val="22"/>
          <w:highlight w:val="white"/>
          <w:lang w:val="es-MX" w:eastAsia="es-MX"/>
        </w:rPr>
      </w:pPr>
      <w:r>
        <w:rPr>
          <w:rFonts w:ascii="Arial" w:eastAsia="Arial" w:hAnsi="Arial" w:cs="Arial"/>
          <w:b/>
          <w:color w:val="000000"/>
          <w:sz w:val="22"/>
          <w:szCs w:val="22"/>
          <w:lang w:val="es-MX" w:eastAsia="es-MX"/>
        </w:rPr>
        <w:t xml:space="preserve">La </w:t>
      </w:r>
      <w:r w:rsidR="0009247E" w:rsidRPr="00B77544">
        <w:rPr>
          <w:rFonts w:ascii="Arial" w:eastAsia="Arial" w:hAnsi="Arial" w:cs="Arial"/>
          <w:b/>
          <w:color w:val="000000"/>
          <w:sz w:val="22"/>
          <w:szCs w:val="22"/>
          <w:lang w:val="es-MX" w:eastAsia="es-MX"/>
        </w:rPr>
        <w:t>Escu</w:t>
      </w:r>
      <w:r>
        <w:rPr>
          <w:rFonts w:ascii="Arial" w:eastAsia="Arial" w:hAnsi="Arial" w:cs="Arial"/>
          <w:b/>
          <w:color w:val="000000"/>
          <w:sz w:val="22"/>
          <w:szCs w:val="22"/>
          <w:lang w:val="es-MX" w:eastAsia="es-MX"/>
        </w:rPr>
        <w:t xml:space="preserve">ela Bancaria y Comercial (EBC) fundada en 1929, </w:t>
      </w:r>
      <w:r w:rsidR="0009247E" w:rsidRPr="00B77544">
        <w:rPr>
          <w:rFonts w:ascii="Arial" w:eastAsia="Arial" w:hAnsi="Arial" w:cs="Arial"/>
          <w:b/>
          <w:color w:val="000000"/>
          <w:sz w:val="22"/>
          <w:szCs w:val="22"/>
          <w:lang w:val="es-MX" w:eastAsia="es-MX"/>
        </w:rPr>
        <w:t xml:space="preserve">es pionera en educación a distancia y considerada la </w:t>
      </w:r>
      <w:r w:rsidR="0009247E">
        <w:rPr>
          <w:rFonts w:ascii="Arial" w:eastAsia="Arial" w:hAnsi="Arial" w:cs="Arial"/>
          <w:b/>
          <w:color w:val="000000"/>
          <w:sz w:val="22"/>
          <w:szCs w:val="22"/>
          <w:highlight w:val="white"/>
          <w:lang w:val="es-MX" w:eastAsia="es-MX"/>
        </w:rPr>
        <w:t>Escuela de Negocios de</w:t>
      </w:r>
      <w:r w:rsidR="0009247E" w:rsidRPr="00B77544">
        <w:rPr>
          <w:rFonts w:ascii="Arial" w:eastAsia="Arial" w:hAnsi="Arial" w:cs="Arial"/>
          <w:b/>
          <w:color w:val="000000"/>
          <w:sz w:val="22"/>
          <w:szCs w:val="22"/>
          <w:highlight w:val="white"/>
          <w:lang w:val="es-MX" w:eastAsia="es-MX"/>
        </w:rPr>
        <w:t xml:space="preserve"> México, cuya visión aspira a que la excelencia educativa sea base de su trabajo buscando el progreso de la comunidad, siendo su misión formar profesionales emprendedores que se distingan en el ámbito de las organizaciones por su saber, por su hacer y por su ser. </w:t>
      </w:r>
    </w:p>
    <w:p w:rsidR="0014243C" w:rsidRDefault="0014243C" w:rsidP="0009247E">
      <w:pPr>
        <w:widowControl w:val="0"/>
        <w:shd w:val="clear" w:color="auto" w:fill="FFFFFF"/>
        <w:jc w:val="both"/>
        <w:rPr>
          <w:rFonts w:ascii="Arial" w:eastAsia="Arial" w:hAnsi="Arial" w:cs="Arial"/>
          <w:b/>
          <w:color w:val="000000"/>
          <w:sz w:val="22"/>
          <w:szCs w:val="22"/>
          <w:highlight w:val="white"/>
          <w:lang w:val="es-MX" w:eastAsia="es-MX"/>
        </w:rPr>
      </w:pPr>
    </w:p>
    <w:p w:rsidR="00E2398D" w:rsidRDefault="00E2398D" w:rsidP="0009247E">
      <w:pPr>
        <w:widowControl w:val="0"/>
        <w:shd w:val="clear" w:color="auto" w:fill="FFFFFF"/>
        <w:jc w:val="both"/>
        <w:rPr>
          <w:rFonts w:ascii="Arial" w:eastAsia="Arial" w:hAnsi="Arial" w:cs="Arial"/>
          <w:b/>
          <w:color w:val="000000"/>
          <w:sz w:val="22"/>
          <w:szCs w:val="22"/>
          <w:highlight w:val="white"/>
          <w:lang w:val="es-MX" w:eastAsia="es-MX"/>
        </w:rPr>
      </w:pPr>
    </w:p>
    <w:p w:rsidR="00E2398D" w:rsidRDefault="00B57AD5" w:rsidP="00B57AD5">
      <w:pPr>
        <w:spacing w:after="160" w:line="259" w:lineRule="auto"/>
        <w:jc w:val="both"/>
        <w:rPr>
          <w:rFonts w:ascii="Arial" w:eastAsia="Arial" w:hAnsi="Arial" w:cs="Arial"/>
          <w:b/>
          <w:color w:val="000000"/>
          <w:sz w:val="22"/>
          <w:szCs w:val="22"/>
          <w:lang w:val="es-MX" w:eastAsia="es-MX"/>
        </w:rPr>
      </w:pPr>
      <w:r>
        <w:rPr>
          <w:rFonts w:ascii="Arial" w:eastAsia="Arial" w:hAnsi="Arial" w:cs="Arial"/>
          <w:b/>
          <w:color w:val="000000"/>
          <w:sz w:val="22"/>
          <w:szCs w:val="22"/>
          <w:lang w:val="es-MX" w:eastAsia="es-MX"/>
        </w:rPr>
        <w:t>Este 2019 a sus 90 años de historia</w:t>
      </w:r>
      <w:r w:rsidR="0014243C" w:rsidRPr="0014243C">
        <w:rPr>
          <w:rFonts w:ascii="Arial" w:eastAsia="Arial" w:hAnsi="Arial" w:cs="Arial"/>
          <w:b/>
          <w:color w:val="000000"/>
          <w:sz w:val="22"/>
          <w:szCs w:val="22"/>
          <w:lang w:val="es-MX" w:eastAsia="es-MX"/>
        </w:rPr>
        <w:t xml:space="preserve">, la EBC cuenta actualmente con 159,000 egresados y una matrícula de 15,000 estudiantes en la esfera de los negocios, en once campus, distribuidos en: </w:t>
      </w:r>
      <w:r w:rsidR="00E2398D">
        <w:rPr>
          <w:rFonts w:ascii="Arial" w:eastAsia="Arial" w:hAnsi="Arial" w:cs="Arial"/>
          <w:b/>
          <w:color w:val="000000"/>
          <w:sz w:val="22"/>
          <w:szCs w:val="22"/>
          <w:lang w:val="es-MX" w:eastAsia="es-MX"/>
        </w:rPr>
        <w:t xml:space="preserve">Aguascalientes, Ciudad de México, Guadalajara, León, Mérida, </w:t>
      </w:r>
      <w:r w:rsidR="00E2398D" w:rsidRPr="0014243C">
        <w:rPr>
          <w:rFonts w:ascii="Arial" w:eastAsia="Arial" w:hAnsi="Arial" w:cs="Arial"/>
          <w:b/>
          <w:color w:val="000000"/>
          <w:sz w:val="22"/>
          <w:szCs w:val="22"/>
          <w:lang w:val="es-MX" w:eastAsia="es-MX"/>
        </w:rPr>
        <w:t>Pachuca, Querétaro, San Luis Potosí,</w:t>
      </w:r>
      <w:r w:rsidR="00E2398D">
        <w:rPr>
          <w:rFonts w:ascii="Arial" w:eastAsia="Arial" w:hAnsi="Arial" w:cs="Arial"/>
          <w:b/>
          <w:color w:val="000000"/>
          <w:sz w:val="22"/>
          <w:szCs w:val="22"/>
          <w:lang w:val="es-MX" w:eastAsia="es-MX"/>
        </w:rPr>
        <w:t xml:space="preserve"> </w:t>
      </w:r>
      <w:r w:rsidR="00E2398D" w:rsidRPr="0014243C">
        <w:rPr>
          <w:rFonts w:ascii="Arial" w:eastAsia="Arial" w:hAnsi="Arial" w:cs="Arial"/>
          <w:b/>
          <w:color w:val="000000"/>
          <w:sz w:val="22"/>
          <w:szCs w:val="22"/>
          <w:lang w:val="es-MX" w:eastAsia="es-MX"/>
        </w:rPr>
        <w:t xml:space="preserve">Tlalnepantla, Toluca, </w:t>
      </w:r>
      <w:r w:rsidR="00E2398D">
        <w:rPr>
          <w:rFonts w:ascii="Arial" w:eastAsia="Arial" w:hAnsi="Arial" w:cs="Arial"/>
          <w:b/>
          <w:color w:val="000000"/>
          <w:sz w:val="22"/>
          <w:szCs w:val="22"/>
          <w:lang w:val="es-MX" w:eastAsia="es-MX"/>
        </w:rPr>
        <w:t>Tuxtla Gutiérrez.</w:t>
      </w:r>
    </w:p>
    <w:p w:rsidR="00E2398D" w:rsidRDefault="00E2398D" w:rsidP="00B57AD5">
      <w:pPr>
        <w:spacing w:after="160" w:line="259" w:lineRule="auto"/>
        <w:jc w:val="both"/>
        <w:rPr>
          <w:rFonts w:ascii="Arial" w:eastAsia="Arial" w:hAnsi="Arial" w:cs="Arial"/>
          <w:b/>
          <w:color w:val="000000"/>
          <w:sz w:val="22"/>
          <w:szCs w:val="22"/>
          <w:lang w:val="es-MX" w:eastAsia="es-MX"/>
        </w:rPr>
      </w:pPr>
    </w:p>
    <w:p w:rsidR="00067DC0" w:rsidRPr="00067DC0" w:rsidRDefault="00191F51" w:rsidP="00067DC0">
      <w:pPr>
        <w:shd w:val="clear" w:color="auto" w:fill="FFFFFF"/>
        <w:spacing w:before="100" w:beforeAutospacing="1" w:after="100" w:afterAutospacing="1"/>
        <w:contextualSpacing/>
        <w:jc w:val="both"/>
        <w:rPr>
          <w:rFonts w:ascii="Arial" w:eastAsia="Calibri" w:hAnsi="Arial" w:cs="Arial"/>
          <w:b/>
          <w:lang w:val="es-MX" w:eastAsia="en-US"/>
        </w:rPr>
      </w:pPr>
      <w:r>
        <w:rPr>
          <w:rFonts w:ascii="Arial" w:eastAsia="Arial" w:hAnsi="Arial" w:cs="Arial"/>
          <w:b/>
          <w:color w:val="000000"/>
          <w:sz w:val="22"/>
          <w:szCs w:val="22"/>
          <w:lang w:val="es-MX" w:eastAsia="es-MX"/>
        </w:rPr>
        <w:t>La</w:t>
      </w:r>
      <w:r w:rsidR="00E2398D">
        <w:rPr>
          <w:rFonts w:ascii="Arial" w:eastAsia="Arial" w:hAnsi="Arial" w:cs="Arial"/>
          <w:b/>
          <w:color w:val="000000"/>
          <w:sz w:val="22"/>
          <w:szCs w:val="22"/>
          <w:lang w:val="es-MX" w:eastAsia="es-MX"/>
        </w:rPr>
        <w:t xml:space="preserve"> EBC cuenta con 8 L</w:t>
      </w:r>
      <w:r w:rsidR="00067DC0">
        <w:rPr>
          <w:rFonts w:ascii="Arial" w:eastAsia="Arial" w:hAnsi="Arial" w:cs="Arial"/>
          <w:b/>
          <w:color w:val="000000"/>
          <w:sz w:val="22"/>
          <w:szCs w:val="22"/>
          <w:lang w:val="es-MX" w:eastAsia="es-MX"/>
        </w:rPr>
        <w:t xml:space="preserve">icenciaturas; </w:t>
      </w:r>
      <w:r>
        <w:rPr>
          <w:rFonts w:ascii="Arial" w:eastAsia="Arial" w:hAnsi="Arial" w:cs="Arial"/>
          <w:b/>
          <w:color w:val="000000"/>
          <w:sz w:val="22"/>
          <w:szCs w:val="22"/>
          <w:lang w:val="es-MX" w:eastAsia="es-MX"/>
        </w:rPr>
        <w:t xml:space="preserve">Derecho, </w:t>
      </w:r>
      <w:r w:rsidRPr="00191F51">
        <w:rPr>
          <w:rFonts w:ascii="Arial" w:eastAsia="Arial" w:hAnsi="Arial" w:cs="Arial"/>
          <w:b/>
          <w:color w:val="000000"/>
          <w:sz w:val="22"/>
          <w:szCs w:val="22"/>
          <w:lang w:val="es-MX" w:eastAsia="es-MX"/>
        </w:rPr>
        <w:t>Mercadotecnia, Comercio y Negocios Internacionales, Contaduría Pública, Finanzas y Banca, Administración, Administración en Negocios de la Comunicación y el Entretenimiento, así como Negocios de Turismo y Hospitalidad</w:t>
      </w:r>
      <w:r w:rsidR="00067DC0">
        <w:rPr>
          <w:rFonts w:ascii="Arial" w:eastAsia="Arial" w:hAnsi="Arial" w:cs="Arial"/>
          <w:b/>
          <w:color w:val="000000"/>
          <w:sz w:val="22"/>
          <w:szCs w:val="22"/>
          <w:lang w:val="es-MX" w:eastAsia="es-MX"/>
        </w:rPr>
        <w:t xml:space="preserve">; así </w:t>
      </w:r>
      <w:r w:rsidR="00067DC0" w:rsidRPr="00067DC0">
        <w:rPr>
          <w:rFonts w:ascii="Arial" w:eastAsia="Arial" w:hAnsi="Arial" w:cs="Arial"/>
          <w:b/>
          <w:color w:val="000000"/>
          <w:sz w:val="22"/>
          <w:szCs w:val="22"/>
          <w:lang w:val="es-MX" w:eastAsia="es-MX"/>
        </w:rPr>
        <w:t xml:space="preserve">como </w:t>
      </w:r>
      <w:r w:rsidR="00067DC0" w:rsidRPr="00067DC0">
        <w:rPr>
          <w:rFonts w:ascii="Arial" w:eastAsia="Times New Roman" w:hAnsi="Arial" w:cs="Arial"/>
          <w:b/>
          <w:sz w:val="22"/>
          <w:szCs w:val="22"/>
          <w:lang w:val="es-ES"/>
        </w:rPr>
        <w:t>programas académicos de educación continua, educación corporativa y posgrados.</w:t>
      </w:r>
    </w:p>
    <w:p w:rsidR="009A7E4F" w:rsidRPr="00067DC0" w:rsidRDefault="00067DC0" w:rsidP="00067DC0">
      <w:pPr>
        <w:shd w:val="clear" w:color="auto" w:fill="FFFFFF"/>
        <w:spacing w:before="100" w:beforeAutospacing="1" w:after="100" w:afterAutospacing="1"/>
        <w:contextualSpacing/>
        <w:jc w:val="both"/>
        <w:rPr>
          <w:rFonts w:ascii="Arial" w:eastAsia="Times New Roman" w:hAnsi="Arial" w:cs="Arial"/>
          <w:lang w:val="es-ES"/>
        </w:rPr>
      </w:pPr>
      <w:r>
        <w:rPr>
          <w:rFonts w:ascii="Arial" w:eastAsia="Arial" w:hAnsi="Arial" w:cs="Arial"/>
          <w:b/>
          <w:color w:val="000000"/>
          <w:sz w:val="22"/>
          <w:szCs w:val="22"/>
          <w:lang w:val="es-MX" w:eastAsia="es-MX"/>
        </w:rPr>
        <w:t xml:space="preserve"> </w:t>
      </w:r>
      <w:r w:rsidR="00191F51">
        <w:rPr>
          <w:rFonts w:ascii="Arial" w:eastAsia="Calibri" w:hAnsi="Arial" w:cs="Arial"/>
          <w:lang w:val="es-MX" w:eastAsia="en-US"/>
        </w:rPr>
        <w:t>.</w:t>
      </w:r>
    </w:p>
    <w:p w:rsidR="0009247E" w:rsidRPr="00B77544" w:rsidRDefault="0009247E" w:rsidP="0009247E">
      <w:pPr>
        <w:widowControl w:val="0"/>
        <w:shd w:val="clear" w:color="auto" w:fill="FFFFFF"/>
        <w:jc w:val="both"/>
        <w:rPr>
          <w:rFonts w:ascii="Arial" w:eastAsia="Arial" w:hAnsi="Arial" w:cs="Arial"/>
          <w:b/>
          <w:i/>
          <w:color w:val="0070C0"/>
          <w:sz w:val="22"/>
          <w:szCs w:val="22"/>
          <w:highlight w:val="white"/>
          <w:u w:val="single"/>
          <w:lang w:val="es-MX" w:eastAsia="es-MX"/>
        </w:rPr>
      </w:pPr>
      <w:r w:rsidRPr="00B77544">
        <w:rPr>
          <w:rFonts w:ascii="Arial" w:eastAsia="Arial" w:hAnsi="Arial" w:cs="Arial"/>
          <w:b/>
          <w:color w:val="000000"/>
          <w:sz w:val="22"/>
          <w:szCs w:val="22"/>
          <w:highlight w:val="white"/>
          <w:lang w:val="es-MX" w:eastAsia="es-MX"/>
        </w:rPr>
        <w:t>Para mayor información consulta</w:t>
      </w:r>
      <w:r w:rsidRPr="00B77544">
        <w:rPr>
          <w:rFonts w:ascii="Arial" w:eastAsia="Arial" w:hAnsi="Arial" w:cs="Arial"/>
          <w:b/>
          <w:i/>
          <w:color w:val="000000"/>
          <w:sz w:val="22"/>
          <w:szCs w:val="22"/>
          <w:highlight w:val="white"/>
          <w:lang w:val="es-MX" w:eastAsia="es-MX"/>
        </w:rPr>
        <w:t xml:space="preserve">: </w:t>
      </w:r>
      <w:hyperlink r:id="rId9">
        <w:r w:rsidRPr="007665A6">
          <w:rPr>
            <w:rFonts w:ascii="Arial" w:eastAsia="Arial" w:hAnsi="Arial" w:cs="Arial"/>
            <w:i/>
            <w:color w:val="0070C0"/>
            <w:sz w:val="22"/>
            <w:szCs w:val="22"/>
            <w:highlight w:val="white"/>
            <w:lang w:val="es-MX" w:eastAsia="es-MX"/>
          </w:rPr>
          <w:t>www.ebc.mx</w:t>
        </w:r>
      </w:hyperlink>
    </w:p>
    <w:p w:rsidR="00B06124" w:rsidRPr="005B4664" w:rsidRDefault="00402338" w:rsidP="005B4664">
      <w:pPr>
        <w:shd w:val="clear" w:color="auto" w:fill="FFFFFF"/>
        <w:tabs>
          <w:tab w:val="left" w:pos="6149"/>
        </w:tabs>
        <w:spacing w:before="100" w:beforeAutospacing="1" w:after="100" w:afterAutospacing="1" w:line="276" w:lineRule="auto"/>
        <w:contextualSpacing/>
        <w:rPr>
          <w:rFonts w:ascii="Arial" w:eastAsia="Cambria" w:hAnsi="Arial" w:cs="Arial"/>
          <w:sz w:val="22"/>
          <w:szCs w:val="22"/>
          <w:shd w:val="clear" w:color="auto" w:fill="FFFFFF"/>
          <w:lang w:val="es-MX" w:eastAsia="es-MX"/>
        </w:rPr>
      </w:pPr>
      <w:r>
        <w:rPr>
          <w:rFonts w:ascii="Arial" w:eastAsia="Cambria" w:hAnsi="Arial" w:cs="Arial"/>
          <w:sz w:val="22"/>
          <w:szCs w:val="22"/>
          <w:shd w:val="clear" w:color="auto" w:fill="FFFFFF"/>
          <w:lang w:val="es-MX" w:eastAsia="es-MX"/>
        </w:rPr>
        <w:t xml:space="preserve"> </w:t>
      </w:r>
      <w:r w:rsidR="0014243C">
        <w:rPr>
          <w:rFonts w:ascii="Arial" w:eastAsia="Cambria" w:hAnsi="Arial" w:cs="Arial"/>
          <w:sz w:val="22"/>
          <w:szCs w:val="22"/>
          <w:shd w:val="clear" w:color="auto" w:fill="FFFFFF"/>
          <w:lang w:val="es-MX" w:eastAsia="es-MX"/>
        </w:rPr>
        <w:tab/>
      </w:r>
    </w:p>
    <w:p w:rsidR="00B77544" w:rsidRPr="00BF2A40" w:rsidRDefault="00B77544" w:rsidP="00B77544">
      <w:pPr>
        <w:jc w:val="both"/>
        <w:rPr>
          <w:rFonts w:ascii="Arial" w:eastAsia="Arial" w:hAnsi="Arial" w:cs="Arial"/>
          <w:b/>
          <w:color w:val="000000"/>
          <w:sz w:val="22"/>
          <w:szCs w:val="22"/>
          <w:highlight w:val="white"/>
          <w:lang w:val="es-MX" w:eastAsia="es-MX"/>
        </w:rPr>
      </w:pPr>
      <w:r w:rsidRPr="00BF2A40">
        <w:rPr>
          <w:rFonts w:ascii="Arial" w:eastAsia="Arial" w:hAnsi="Arial" w:cs="Arial"/>
          <w:b/>
          <w:color w:val="000000"/>
          <w:sz w:val="22"/>
          <w:szCs w:val="22"/>
          <w:highlight w:val="white"/>
          <w:lang w:val="es-MX" w:eastAsia="es-MX"/>
        </w:rPr>
        <w:t>Contacto de prensa EBC</w:t>
      </w:r>
    </w:p>
    <w:p w:rsidR="00B77544" w:rsidRPr="00BF2A40" w:rsidRDefault="00B77544" w:rsidP="00B77544">
      <w:pPr>
        <w:jc w:val="both"/>
        <w:rPr>
          <w:rFonts w:ascii="Arial" w:eastAsia="Arial" w:hAnsi="Arial" w:cs="Arial"/>
          <w:b/>
          <w:color w:val="000000"/>
          <w:sz w:val="22"/>
          <w:szCs w:val="22"/>
          <w:highlight w:val="white"/>
          <w:lang w:val="es-MX" w:eastAsia="es-MX"/>
        </w:rPr>
      </w:pPr>
      <w:r w:rsidRPr="00BF2A40">
        <w:rPr>
          <w:rFonts w:ascii="Arial" w:eastAsia="Arial" w:hAnsi="Arial" w:cs="Arial"/>
          <w:b/>
          <w:color w:val="000000"/>
          <w:sz w:val="22"/>
          <w:szCs w:val="22"/>
          <w:highlight w:val="white"/>
          <w:lang w:val="es-MX" w:eastAsia="es-MX"/>
        </w:rPr>
        <w:t>Carolina Nacif, Coordinadora de Relaciones con Medios de Comunicación</w:t>
      </w:r>
    </w:p>
    <w:p w:rsidR="00B77544" w:rsidRPr="00BF2A40" w:rsidRDefault="004B2CF6" w:rsidP="00B77544">
      <w:pPr>
        <w:jc w:val="both"/>
        <w:rPr>
          <w:rFonts w:ascii="Arial" w:eastAsia="Arial" w:hAnsi="Arial" w:cs="Arial"/>
          <w:b/>
          <w:color w:val="1155CC"/>
          <w:sz w:val="22"/>
          <w:szCs w:val="22"/>
          <w:highlight w:val="white"/>
          <w:u w:val="single"/>
          <w:lang w:val="en-US" w:eastAsia="es-MX"/>
        </w:rPr>
      </w:pPr>
      <w:hyperlink r:id="rId10" w:history="1">
        <w:r w:rsidR="00B77544" w:rsidRPr="00BF2A40">
          <w:rPr>
            <w:rFonts w:ascii="Arial" w:eastAsia="Arial" w:hAnsi="Arial" w:cs="Arial"/>
            <w:b/>
            <w:color w:val="0000FF"/>
            <w:sz w:val="22"/>
            <w:szCs w:val="22"/>
            <w:highlight w:val="white"/>
            <w:u w:val="single"/>
            <w:lang w:val="en-US" w:eastAsia="es-MX"/>
          </w:rPr>
          <w:t>c.nacif@ebc.edu.mx</w:t>
        </w:r>
      </w:hyperlink>
    </w:p>
    <w:p w:rsidR="00B77544" w:rsidRPr="00BF2A40" w:rsidRDefault="00B77544" w:rsidP="00B77544">
      <w:pPr>
        <w:jc w:val="both"/>
        <w:rPr>
          <w:rFonts w:ascii="Arial" w:eastAsia="Arial" w:hAnsi="Arial" w:cs="Arial"/>
          <w:b/>
          <w:color w:val="000000"/>
          <w:sz w:val="22"/>
          <w:szCs w:val="22"/>
          <w:highlight w:val="white"/>
          <w:lang w:val="en-US" w:eastAsia="es-MX"/>
        </w:rPr>
      </w:pPr>
      <w:r w:rsidRPr="00BF2A40">
        <w:rPr>
          <w:rFonts w:ascii="Arial" w:eastAsia="Arial" w:hAnsi="Arial" w:cs="Arial"/>
          <w:b/>
          <w:color w:val="000000"/>
          <w:sz w:val="22"/>
          <w:szCs w:val="22"/>
          <w:highlight w:val="white"/>
          <w:lang w:val="en-US" w:eastAsia="es-MX"/>
        </w:rPr>
        <w:t>+55 36832400 ext.2057</w:t>
      </w:r>
    </w:p>
    <w:p w:rsidR="00B77544" w:rsidRPr="00EF6837" w:rsidRDefault="00B77544" w:rsidP="00B77544">
      <w:pPr>
        <w:spacing w:after="160" w:line="259" w:lineRule="auto"/>
        <w:jc w:val="both"/>
        <w:rPr>
          <w:rFonts w:ascii="Cambria" w:eastAsia="Calibri" w:hAnsi="Cambria" w:cs="Times New Roman"/>
          <w:sz w:val="22"/>
          <w:szCs w:val="22"/>
          <w:lang w:val="en-US" w:eastAsia="en-US"/>
        </w:rPr>
      </w:pPr>
    </w:p>
    <w:sectPr w:rsidR="00B77544" w:rsidRPr="00EF6837" w:rsidSect="001B3802">
      <w:headerReference w:type="even" r:id="rId11"/>
      <w:headerReference w:type="default" r:id="rId12"/>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CF6" w:rsidRDefault="004B2CF6" w:rsidP="00920CAF">
      <w:r>
        <w:separator/>
      </w:r>
    </w:p>
  </w:endnote>
  <w:endnote w:type="continuationSeparator" w:id="0">
    <w:p w:rsidR="004B2CF6" w:rsidRDefault="004B2CF6" w:rsidP="0092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CF6" w:rsidRDefault="004B2CF6" w:rsidP="00920CAF">
      <w:r>
        <w:separator/>
      </w:r>
    </w:p>
  </w:footnote>
  <w:footnote w:type="continuationSeparator" w:id="0">
    <w:p w:rsidR="004B2CF6" w:rsidRDefault="004B2CF6" w:rsidP="00920C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CAF" w:rsidRDefault="004B2CF6">
    <w:pPr>
      <w:pStyle w:val="Encabezado"/>
    </w:pPr>
    <w:r>
      <w:rPr>
        <w:noProof/>
        <w:lang w:val="es-ES"/>
      </w:rPr>
      <w:pict w14:anchorId="0B1D3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comunicado-word-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43C" w:rsidRDefault="0014243C">
    <w:pPr>
      <w:pStyle w:val="Encabezado"/>
    </w:pPr>
    <w:r>
      <w:rPr>
        <w:noProof/>
        <w:lang w:val="es-MX" w:eastAsia="es-MX"/>
      </w:rPr>
      <w:drawing>
        <wp:anchor distT="0" distB="0" distL="114300" distR="114300" simplePos="0" relativeHeight="251657216" behindDoc="1" locked="0" layoutInCell="1" allowOverlap="1" wp14:anchorId="7AB6E26E" wp14:editId="5519841B">
          <wp:simplePos x="0" y="0"/>
          <wp:positionH relativeFrom="margin">
            <wp:posOffset>-1152706</wp:posOffset>
          </wp:positionH>
          <wp:positionV relativeFrom="paragraph">
            <wp:posOffset>-450215</wp:posOffset>
          </wp:positionV>
          <wp:extent cx="7903845" cy="624114"/>
          <wp:effectExtent l="0" t="0" r="0" b="1143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icado-word-01.jpg"/>
                  <pic:cNvPicPr/>
                </pic:nvPicPr>
                <pic:blipFill rotWithShape="1">
                  <a:blip r:embed="rId1">
                    <a:extLst>
                      <a:ext uri="{28A0092B-C50C-407E-A947-70E740481C1C}">
                        <a14:useLocalDpi xmlns:a14="http://schemas.microsoft.com/office/drawing/2010/main" val="0"/>
                      </a:ext>
                    </a:extLst>
                  </a:blip>
                  <a:srcRect l="-227" r="-1" b="93885"/>
                  <a:stretch/>
                </pic:blipFill>
                <pic:spPr bwMode="auto">
                  <a:xfrm>
                    <a:off x="0" y="0"/>
                    <a:ext cx="7904291" cy="6241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C3E8E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D5EC4"/>
    <w:multiLevelType w:val="hybridMultilevel"/>
    <w:tmpl w:val="7332D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F13FC4"/>
    <w:multiLevelType w:val="multilevel"/>
    <w:tmpl w:val="CF905828"/>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F4F6E"/>
    <w:multiLevelType w:val="multilevel"/>
    <w:tmpl w:val="CB12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6057C"/>
    <w:multiLevelType w:val="hybridMultilevel"/>
    <w:tmpl w:val="391E8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903281"/>
    <w:multiLevelType w:val="hybridMultilevel"/>
    <w:tmpl w:val="991A2A08"/>
    <w:lvl w:ilvl="0" w:tplc="CAD4A3AE">
      <w:start w:val="1"/>
      <w:numFmt w:val="decimal"/>
      <w:lvlText w:val="%1."/>
      <w:lvlJc w:val="left"/>
      <w:pPr>
        <w:ind w:left="720" w:hanging="360"/>
      </w:pPr>
      <w:rPr>
        <w:rFonts w:asciiTheme="minorHAnsi" w:eastAsiaTheme="minorHAnsi" w:hAnsiTheme="minorHAnsi"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A662EE"/>
    <w:multiLevelType w:val="hybridMultilevel"/>
    <w:tmpl w:val="0832E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F34FC3"/>
    <w:multiLevelType w:val="hybridMultilevel"/>
    <w:tmpl w:val="776E5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3D7B1E"/>
    <w:multiLevelType w:val="hybridMultilevel"/>
    <w:tmpl w:val="14381E96"/>
    <w:lvl w:ilvl="0" w:tplc="B0DA4C16">
      <w:start w:val="1"/>
      <w:numFmt w:val="decimal"/>
      <w:lvlText w:val="%1."/>
      <w:lvlJc w:val="left"/>
      <w:pPr>
        <w:tabs>
          <w:tab w:val="num" w:pos="720"/>
        </w:tabs>
        <w:ind w:left="720" w:hanging="360"/>
      </w:pPr>
    </w:lvl>
    <w:lvl w:ilvl="1" w:tplc="3D30EC34" w:tentative="1">
      <w:start w:val="1"/>
      <w:numFmt w:val="decimal"/>
      <w:lvlText w:val="%2."/>
      <w:lvlJc w:val="left"/>
      <w:pPr>
        <w:tabs>
          <w:tab w:val="num" w:pos="1440"/>
        </w:tabs>
        <w:ind w:left="1440" w:hanging="360"/>
      </w:pPr>
    </w:lvl>
    <w:lvl w:ilvl="2" w:tplc="2D56975C" w:tentative="1">
      <w:start w:val="1"/>
      <w:numFmt w:val="decimal"/>
      <w:lvlText w:val="%3."/>
      <w:lvlJc w:val="left"/>
      <w:pPr>
        <w:tabs>
          <w:tab w:val="num" w:pos="2160"/>
        </w:tabs>
        <w:ind w:left="2160" w:hanging="360"/>
      </w:pPr>
    </w:lvl>
    <w:lvl w:ilvl="3" w:tplc="2E6098AC" w:tentative="1">
      <w:start w:val="1"/>
      <w:numFmt w:val="decimal"/>
      <w:lvlText w:val="%4."/>
      <w:lvlJc w:val="left"/>
      <w:pPr>
        <w:tabs>
          <w:tab w:val="num" w:pos="2880"/>
        </w:tabs>
        <w:ind w:left="2880" w:hanging="360"/>
      </w:pPr>
    </w:lvl>
    <w:lvl w:ilvl="4" w:tplc="A586AF7E" w:tentative="1">
      <w:start w:val="1"/>
      <w:numFmt w:val="decimal"/>
      <w:lvlText w:val="%5."/>
      <w:lvlJc w:val="left"/>
      <w:pPr>
        <w:tabs>
          <w:tab w:val="num" w:pos="3600"/>
        </w:tabs>
        <w:ind w:left="3600" w:hanging="360"/>
      </w:pPr>
    </w:lvl>
    <w:lvl w:ilvl="5" w:tplc="1602CC7A" w:tentative="1">
      <w:start w:val="1"/>
      <w:numFmt w:val="decimal"/>
      <w:lvlText w:val="%6."/>
      <w:lvlJc w:val="left"/>
      <w:pPr>
        <w:tabs>
          <w:tab w:val="num" w:pos="4320"/>
        </w:tabs>
        <w:ind w:left="4320" w:hanging="360"/>
      </w:pPr>
    </w:lvl>
    <w:lvl w:ilvl="6" w:tplc="0A9A1472" w:tentative="1">
      <w:start w:val="1"/>
      <w:numFmt w:val="decimal"/>
      <w:lvlText w:val="%7."/>
      <w:lvlJc w:val="left"/>
      <w:pPr>
        <w:tabs>
          <w:tab w:val="num" w:pos="5040"/>
        </w:tabs>
        <w:ind w:left="5040" w:hanging="360"/>
      </w:pPr>
    </w:lvl>
    <w:lvl w:ilvl="7" w:tplc="DD2A502C" w:tentative="1">
      <w:start w:val="1"/>
      <w:numFmt w:val="decimal"/>
      <w:lvlText w:val="%8."/>
      <w:lvlJc w:val="left"/>
      <w:pPr>
        <w:tabs>
          <w:tab w:val="num" w:pos="5760"/>
        </w:tabs>
        <w:ind w:left="5760" w:hanging="360"/>
      </w:pPr>
    </w:lvl>
    <w:lvl w:ilvl="8" w:tplc="09100B00" w:tentative="1">
      <w:start w:val="1"/>
      <w:numFmt w:val="decimal"/>
      <w:lvlText w:val="%9."/>
      <w:lvlJc w:val="left"/>
      <w:pPr>
        <w:tabs>
          <w:tab w:val="num" w:pos="6480"/>
        </w:tabs>
        <w:ind w:left="6480" w:hanging="360"/>
      </w:pPr>
    </w:lvl>
  </w:abstractNum>
  <w:abstractNum w:abstractNumId="9" w15:restartNumberingAfterBreak="0">
    <w:nsid w:val="41650D4C"/>
    <w:multiLevelType w:val="hybridMultilevel"/>
    <w:tmpl w:val="7752E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4BE6F1D"/>
    <w:multiLevelType w:val="hybridMultilevel"/>
    <w:tmpl w:val="85FC8A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3A0719"/>
    <w:multiLevelType w:val="hybridMultilevel"/>
    <w:tmpl w:val="E9EA72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E310307"/>
    <w:multiLevelType w:val="hybridMultilevel"/>
    <w:tmpl w:val="968C1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F972159"/>
    <w:multiLevelType w:val="hybridMultilevel"/>
    <w:tmpl w:val="2F4CEE32"/>
    <w:lvl w:ilvl="0" w:tplc="080A0001">
      <w:start w:val="1"/>
      <w:numFmt w:val="bullet"/>
      <w:lvlText w:val=""/>
      <w:lvlJc w:val="left"/>
      <w:pPr>
        <w:ind w:left="5430" w:hanging="360"/>
      </w:pPr>
      <w:rPr>
        <w:rFonts w:ascii="Symbol" w:hAnsi="Symbol" w:hint="default"/>
      </w:rPr>
    </w:lvl>
    <w:lvl w:ilvl="1" w:tplc="080A0003" w:tentative="1">
      <w:start w:val="1"/>
      <w:numFmt w:val="bullet"/>
      <w:lvlText w:val="o"/>
      <w:lvlJc w:val="left"/>
      <w:pPr>
        <w:ind w:left="6150" w:hanging="360"/>
      </w:pPr>
      <w:rPr>
        <w:rFonts w:ascii="Courier New" w:hAnsi="Courier New" w:cs="Courier New" w:hint="default"/>
      </w:rPr>
    </w:lvl>
    <w:lvl w:ilvl="2" w:tplc="080A0005" w:tentative="1">
      <w:start w:val="1"/>
      <w:numFmt w:val="bullet"/>
      <w:lvlText w:val=""/>
      <w:lvlJc w:val="left"/>
      <w:pPr>
        <w:ind w:left="6870" w:hanging="360"/>
      </w:pPr>
      <w:rPr>
        <w:rFonts w:ascii="Wingdings" w:hAnsi="Wingdings" w:hint="default"/>
      </w:rPr>
    </w:lvl>
    <w:lvl w:ilvl="3" w:tplc="080A0001" w:tentative="1">
      <w:start w:val="1"/>
      <w:numFmt w:val="bullet"/>
      <w:lvlText w:val=""/>
      <w:lvlJc w:val="left"/>
      <w:pPr>
        <w:ind w:left="7590" w:hanging="360"/>
      </w:pPr>
      <w:rPr>
        <w:rFonts w:ascii="Symbol" w:hAnsi="Symbol" w:hint="default"/>
      </w:rPr>
    </w:lvl>
    <w:lvl w:ilvl="4" w:tplc="080A0003" w:tentative="1">
      <w:start w:val="1"/>
      <w:numFmt w:val="bullet"/>
      <w:lvlText w:val="o"/>
      <w:lvlJc w:val="left"/>
      <w:pPr>
        <w:ind w:left="8310" w:hanging="360"/>
      </w:pPr>
      <w:rPr>
        <w:rFonts w:ascii="Courier New" w:hAnsi="Courier New" w:cs="Courier New" w:hint="default"/>
      </w:rPr>
    </w:lvl>
    <w:lvl w:ilvl="5" w:tplc="080A0005" w:tentative="1">
      <w:start w:val="1"/>
      <w:numFmt w:val="bullet"/>
      <w:lvlText w:val=""/>
      <w:lvlJc w:val="left"/>
      <w:pPr>
        <w:ind w:left="9030" w:hanging="360"/>
      </w:pPr>
      <w:rPr>
        <w:rFonts w:ascii="Wingdings" w:hAnsi="Wingdings" w:hint="default"/>
      </w:rPr>
    </w:lvl>
    <w:lvl w:ilvl="6" w:tplc="080A0001" w:tentative="1">
      <w:start w:val="1"/>
      <w:numFmt w:val="bullet"/>
      <w:lvlText w:val=""/>
      <w:lvlJc w:val="left"/>
      <w:pPr>
        <w:ind w:left="9750" w:hanging="360"/>
      </w:pPr>
      <w:rPr>
        <w:rFonts w:ascii="Symbol" w:hAnsi="Symbol" w:hint="default"/>
      </w:rPr>
    </w:lvl>
    <w:lvl w:ilvl="7" w:tplc="080A0003" w:tentative="1">
      <w:start w:val="1"/>
      <w:numFmt w:val="bullet"/>
      <w:lvlText w:val="o"/>
      <w:lvlJc w:val="left"/>
      <w:pPr>
        <w:ind w:left="10470" w:hanging="360"/>
      </w:pPr>
      <w:rPr>
        <w:rFonts w:ascii="Courier New" w:hAnsi="Courier New" w:cs="Courier New" w:hint="default"/>
      </w:rPr>
    </w:lvl>
    <w:lvl w:ilvl="8" w:tplc="080A0005" w:tentative="1">
      <w:start w:val="1"/>
      <w:numFmt w:val="bullet"/>
      <w:lvlText w:val=""/>
      <w:lvlJc w:val="left"/>
      <w:pPr>
        <w:ind w:left="11190" w:hanging="360"/>
      </w:pPr>
      <w:rPr>
        <w:rFonts w:ascii="Wingdings" w:hAnsi="Wingdings" w:hint="default"/>
      </w:rPr>
    </w:lvl>
  </w:abstractNum>
  <w:abstractNum w:abstractNumId="14" w15:restartNumberingAfterBreak="0">
    <w:nsid w:val="562E6DFE"/>
    <w:multiLevelType w:val="hybridMultilevel"/>
    <w:tmpl w:val="08F863F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5A220F13"/>
    <w:multiLevelType w:val="hybridMultilevel"/>
    <w:tmpl w:val="12A6B56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6" w15:restartNumberingAfterBreak="0">
    <w:nsid w:val="637079FF"/>
    <w:multiLevelType w:val="hybridMultilevel"/>
    <w:tmpl w:val="F964F8A8"/>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77D446B1"/>
    <w:multiLevelType w:val="hybridMultilevel"/>
    <w:tmpl w:val="7DC2E614"/>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8" w15:restartNumberingAfterBreak="0">
    <w:nsid w:val="7AD50FAB"/>
    <w:multiLevelType w:val="hybridMultilevel"/>
    <w:tmpl w:val="8D3A84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E7812A1"/>
    <w:multiLevelType w:val="multilevel"/>
    <w:tmpl w:val="AAE8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0"/>
  </w:num>
  <w:num w:numId="3">
    <w:abstractNumId w:val="9"/>
  </w:num>
  <w:num w:numId="4">
    <w:abstractNumId w:val="18"/>
  </w:num>
  <w:num w:numId="5">
    <w:abstractNumId w:val="4"/>
  </w:num>
  <w:num w:numId="6">
    <w:abstractNumId w:val="6"/>
  </w:num>
  <w:num w:numId="7">
    <w:abstractNumId w:val="5"/>
  </w:num>
  <w:num w:numId="8">
    <w:abstractNumId w:val="2"/>
  </w:num>
  <w:num w:numId="9">
    <w:abstractNumId w:val="3"/>
  </w:num>
  <w:num w:numId="10">
    <w:abstractNumId w:val="15"/>
  </w:num>
  <w:num w:numId="11">
    <w:abstractNumId w:val="7"/>
  </w:num>
  <w:num w:numId="12">
    <w:abstractNumId w:val="8"/>
  </w:num>
  <w:num w:numId="13">
    <w:abstractNumId w:val="19"/>
  </w:num>
  <w:num w:numId="14">
    <w:abstractNumId w:val="17"/>
  </w:num>
  <w:num w:numId="15">
    <w:abstractNumId w:val="12"/>
  </w:num>
  <w:num w:numId="16">
    <w:abstractNumId w:val="7"/>
  </w:num>
  <w:num w:numId="17">
    <w:abstractNumId w:val="13"/>
  </w:num>
  <w:num w:numId="18">
    <w:abstractNumId w:val="11"/>
  </w:num>
  <w:num w:numId="19">
    <w:abstractNumId w:val="0"/>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AF"/>
    <w:rsid w:val="00001251"/>
    <w:rsid w:val="0000181A"/>
    <w:rsid w:val="0000451C"/>
    <w:rsid w:val="00010EF5"/>
    <w:rsid w:val="00012949"/>
    <w:rsid w:val="000142AB"/>
    <w:rsid w:val="00023BE9"/>
    <w:rsid w:val="0002757D"/>
    <w:rsid w:val="000279CD"/>
    <w:rsid w:val="00027CCD"/>
    <w:rsid w:val="000470EE"/>
    <w:rsid w:val="000541DF"/>
    <w:rsid w:val="00055727"/>
    <w:rsid w:val="0005618D"/>
    <w:rsid w:val="000579FE"/>
    <w:rsid w:val="00067DC0"/>
    <w:rsid w:val="00070667"/>
    <w:rsid w:val="0009247E"/>
    <w:rsid w:val="00092F93"/>
    <w:rsid w:val="00096712"/>
    <w:rsid w:val="000A06D6"/>
    <w:rsid w:val="000A1A56"/>
    <w:rsid w:val="000A331F"/>
    <w:rsid w:val="000A6390"/>
    <w:rsid w:val="000B43F7"/>
    <w:rsid w:val="000B6CC5"/>
    <w:rsid w:val="000C5BB8"/>
    <w:rsid w:val="000C7031"/>
    <w:rsid w:val="000D4F6E"/>
    <w:rsid w:val="000E01C1"/>
    <w:rsid w:val="000E6576"/>
    <w:rsid w:val="000F7A99"/>
    <w:rsid w:val="00101274"/>
    <w:rsid w:val="00107B5F"/>
    <w:rsid w:val="00111968"/>
    <w:rsid w:val="00130300"/>
    <w:rsid w:val="0014243C"/>
    <w:rsid w:val="00145049"/>
    <w:rsid w:val="00150311"/>
    <w:rsid w:val="001540D0"/>
    <w:rsid w:val="0015662B"/>
    <w:rsid w:val="00172A11"/>
    <w:rsid w:val="0017351F"/>
    <w:rsid w:val="00176BDF"/>
    <w:rsid w:val="001807F5"/>
    <w:rsid w:val="00180CBD"/>
    <w:rsid w:val="001825A7"/>
    <w:rsid w:val="00187369"/>
    <w:rsid w:val="00191F51"/>
    <w:rsid w:val="00193C53"/>
    <w:rsid w:val="00195EF0"/>
    <w:rsid w:val="00197A96"/>
    <w:rsid w:val="001B3802"/>
    <w:rsid w:val="001B3FE5"/>
    <w:rsid w:val="001B4149"/>
    <w:rsid w:val="001D0019"/>
    <w:rsid w:val="001D58E0"/>
    <w:rsid w:val="001D7011"/>
    <w:rsid w:val="001E7C89"/>
    <w:rsid w:val="001F3934"/>
    <w:rsid w:val="00210067"/>
    <w:rsid w:val="00210E3A"/>
    <w:rsid w:val="002142FF"/>
    <w:rsid w:val="0022035A"/>
    <w:rsid w:val="00224A7E"/>
    <w:rsid w:val="00244E94"/>
    <w:rsid w:val="0024772A"/>
    <w:rsid w:val="002526DD"/>
    <w:rsid w:val="00254F72"/>
    <w:rsid w:val="00260046"/>
    <w:rsid w:val="00284360"/>
    <w:rsid w:val="002856DF"/>
    <w:rsid w:val="002A3E22"/>
    <w:rsid w:val="002A71D0"/>
    <w:rsid w:val="002C1A11"/>
    <w:rsid w:val="002C4577"/>
    <w:rsid w:val="002C63C7"/>
    <w:rsid w:val="002D544B"/>
    <w:rsid w:val="002F24CE"/>
    <w:rsid w:val="00306931"/>
    <w:rsid w:val="00306AE1"/>
    <w:rsid w:val="00313675"/>
    <w:rsid w:val="0031662D"/>
    <w:rsid w:val="00340E64"/>
    <w:rsid w:val="0035340A"/>
    <w:rsid w:val="0035443B"/>
    <w:rsid w:val="00357285"/>
    <w:rsid w:val="00361BE9"/>
    <w:rsid w:val="0036305F"/>
    <w:rsid w:val="003661BF"/>
    <w:rsid w:val="00373C5E"/>
    <w:rsid w:val="003741DE"/>
    <w:rsid w:val="003756C8"/>
    <w:rsid w:val="0037767C"/>
    <w:rsid w:val="00383AC8"/>
    <w:rsid w:val="003943A8"/>
    <w:rsid w:val="0039538C"/>
    <w:rsid w:val="003A70B2"/>
    <w:rsid w:val="003B2C82"/>
    <w:rsid w:val="003B533A"/>
    <w:rsid w:val="003B5431"/>
    <w:rsid w:val="003B67DC"/>
    <w:rsid w:val="003C2040"/>
    <w:rsid w:val="003C2A01"/>
    <w:rsid w:val="003D7EFE"/>
    <w:rsid w:val="003E0F37"/>
    <w:rsid w:val="003E53EA"/>
    <w:rsid w:val="003E7ADF"/>
    <w:rsid w:val="003F7DEE"/>
    <w:rsid w:val="00402338"/>
    <w:rsid w:val="00406E81"/>
    <w:rsid w:val="00413910"/>
    <w:rsid w:val="004215E7"/>
    <w:rsid w:val="004264B4"/>
    <w:rsid w:val="00430343"/>
    <w:rsid w:val="004369B7"/>
    <w:rsid w:val="00437506"/>
    <w:rsid w:val="0043768A"/>
    <w:rsid w:val="00440422"/>
    <w:rsid w:val="00441ECD"/>
    <w:rsid w:val="00450590"/>
    <w:rsid w:val="004563B1"/>
    <w:rsid w:val="004563C9"/>
    <w:rsid w:val="00457034"/>
    <w:rsid w:val="00460672"/>
    <w:rsid w:val="004618FE"/>
    <w:rsid w:val="00482E12"/>
    <w:rsid w:val="00487580"/>
    <w:rsid w:val="0049609A"/>
    <w:rsid w:val="004A3AB3"/>
    <w:rsid w:val="004B17FB"/>
    <w:rsid w:val="004B2CF6"/>
    <w:rsid w:val="004B481C"/>
    <w:rsid w:val="004B58F3"/>
    <w:rsid w:val="004C20D1"/>
    <w:rsid w:val="004C2EF0"/>
    <w:rsid w:val="004C4603"/>
    <w:rsid w:val="004D1096"/>
    <w:rsid w:val="004D2541"/>
    <w:rsid w:val="004E625D"/>
    <w:rsid w:val="004E6E55"/>
    <w:rsid w:val="00503A8C"/>
    <w:rsid w:val="00507549"/>
    <w:rsid w:val="0051423E"/>
    <w:rsid w:val="005159EC"/>
    <w:rsid w:val="00516076"/>
    <w:rsid w:val="0052151B"/>
    <w:rsid w:val="0052153B"/>
    <w:rsid w:val="0052170F"/>
    <w:rsid w:val="00531932"/>
    <w:rsid w:val="005325BE"/>
    <w:rsid w:val="005360EE"/>
    <w:rsid w:val="00540D17"/>
    <w:rsid w:val="005507F2"/>
    <w:rsid w:val="00560563"/>
    <w:rsid w:val="0056554B"/>
    <w:rsid w:val="00576A93"/>
    <w:rsid w:val="00585643"/>
    <w:rsid w:val="005A0BA6"/>
    <w:rsid w:val="005A1821"/>
    <w:rsid w:val="005A5678"/>
    <w:rsid w:val="005A75B3"/>
    <w:rsid w:val="005B4664"/>
    <w:rsid w:val="005D02DE"/>
    <w:rsid w:val="005D1142"/>
    <w:rsid w:val="005E0F73"/>
    <w:rsid w:val="005E450F"/>
    <w:rsid w:val="005E5261"/>
    <w:rsid w:val="005E7D85"/>
    <w:rsid w:val="005F026F"/>
    <w:rsid w:val="005F489C"/>
    <w:rsid w:val="005F524A"/>
    <w:rsid w:val="00601E73"/>
    <w:rsid w:val="00604CC1"/>
    <w:rsid w:val="00607EBD"/>
    <w:rsid w:val="006231BE"/>
    <w:rsid w:val="00631D4A"/>
    <w:rsid w:val="006359D9"/>
    <w:rsid w:val="0063604D"/>
    <w:rsid w:val="006617A5"/>
    <w:rsid w:val="00662304"/>
    <w:rsid w:val="00681836"/>
    <w:rsid w:val="0068364A"/>
    <w:rsid w:val="006852F7"/>
    <w:rsid w:val="00687060"/>
    <w:rsid w:val="006B2AA6"/>
    <w:rsid w:val="006B468A"/>
    <w:rsid w:val="006B614D"/>
    <w:rsid w:val="006B791A"/>
    <w:rsid w:val="006C1FFF"/>
    <w:rsid w:val="006D11B4"/>
    <w:rsid w:val="006D11F7"/>
    <w:rsid w:val="006D4E5E"/>
    <w:rsid w:val="006E23A8"/>
    <w:rsid w:val="006F03E1"/>
    <w:rsid w:val="006F0B52"/>
    <w:rsid w:val="006F426A"/>
    <w:rsid w:val="006F6137"/>
    <w:rsid w:val="00701A19"/>
    <w:rsid w:val="0070475B"/>
    <w:rsid w:val="00705CB2"/>
    <w:rsid w:val="007060B4"/>
    <w:rsid w:val="007068F7"/>
    <w:rsid w:val="00712F09"/>
    <w:rsid w:val="00720B5E"/>
    <w:rsid w:val="00726389"/>
    <w:rsid w:val="0072732A"/>
    <w:rsid w:val="007346BE"/>
    <w:rsid w:val="00745B76"/>
    <w:rsid w:val="007512E8"/>
    <w:rsid w:val="00761716"/>
    <w:rsid w:val="007665A6"/>
    <w:rsid w:val="00774DCA"/>
    <w:rsid w:val="00791749"/>
    <w:rsid w:val="00796041"/>
    <w:rsid w:val="007A5FA4"/>
    <w:rsid w:val="007B019A"/>
    <w:rsid w:val="007C0635"/>
    <w:rsid w:val="007C6A8F"/>
    <w:rsid w:val="007D2704"/>
    <w:rsid w:val="007D5138"/>
    <w:rsid w:val="007E28D7"/>
    <w:rsid w:val="007E5BB6"/>
    <w:rsid w:val="007E6745"/>
    <w:rsid w:val="007E6D43"/>
    <w:rsid w:val="007F6CA2"/>
    <w:rsid w:val="00810CB8"/>
    <w:rsid w:val="008118FA"/>
    <w:rsid w:val="008149F8"/>
    <w:rsid w:val="00817D88"/>
    <w:rsid w:val="00831CFC"/>
    <w:rsid w:val="00835602"/>
    <w:rsid w:val="00846AFB"/>
    <w:rsid w:val="0085609F"/>
    <w:rsid w:val="0086273E"/>
    <w:rsid w:val="00866C73"/>
    <w:rsid w:val="00877C70"/>
    <w:rsid w:val="008810F4"/>
    <w:rsid w:val="00885ED9"/>
    <w:rsid w:val="0088719A"/>
    <w:rsid w:val="00890134"/>
    <w:rsid w:val="00892667"/>
    <w:rsid w:val="0089277B"/>
    <w:rsid w:val="008932E0"/>
    <w:rsid w:val="008B16B2"/>
    <w:rsid w:val="008B4BF5"/>
    <w:rsid w:val="008B6AB9"/>
    <w:rsid w:val="008C1A15"/>
    <w:rsid w:val="008C332C"/>
    <w:rsid w:val="008C4F9A"/>
    <w:rsid w:val="008D4691"/>
    <w:rsid w:val="008E0981"/>
    <w:rsid w:val="008E2A43"/>
    <w:rsid w:val="008E46D7"/>
    <w:rsid w:val="009059DD"/>
    <w:rsid w:val="00905F1F"/>
    <w:rsid w:val="00906D39"/>
    <w:rsid w:val="00914F60"/>
    <w:rsid w:val="00916AF0"/>
    <w:rsid w:val="00920CAF"/>
    <w:rsid w:val="00924AEC"/>
    <w:rsid w:val="00925098"/>
    <w:rsid w:val="00926D4A"/>
    <w:rsid w:val="00932AFC"/>
    <w:rsid w:val="00934654"/>
    <w:rsid w:val="0096051B"/>
    <w:rsid w:val="009615FD"/>
    <w:rsid w:val="009677FF"/>
    <w:rsid w:val="009706FE"/>
    <w:rsid w:val="009779E4"/>
    <w:rsid w:val="00986792"/>
    <w:rsid w:val="009909F1"/>
    <w:rsid w:val="009A7C28"/>
    <w:rsid w:val="009A7E4F"/>
    <w:rsid w:val="009B1F2A"/>
    <w:rsid w:val="009B2588"/>
    <w:rsid w:val="009B40BA"/>
    <w:rsid w:val="009B7443"/>
    <w:rsid w:val="009C13AE"/>
    <w:rsid w:val="009C2B23"/>
    <w:rsid w:val="009C531C"/>
    <w:rsid w:val="009D3221"/>
    <w:rsid w:val="009F14B5"/>
    <w:rsid w:val="00A00380"/>
    <w:rsid w:val="00A01BC3"/>
    <w:rsid w:val="00A066FE"/>
    <w:rsid w:val="00A14208"/>
    <w:rsid w:val="00A201AF"/>
    <w:rsid w:val="00A27AB1"/>
    <w:rsid w:val="00A53895"/>
    <w:rsid w:val="00A60C5B"/>
    <w:rsid w:val="00A63D3D"/>
    <w:rsid w:val="00A64626"/>
    <w:rsid w:val="00A649E4"/>
    <w:rsid w:val="00A67745"/>
    <w:rsid w:val="00A679F3"/>
    <w:rsid w:val="00A7200C"/>
    <w:rsid w:val="00A8550B"/>
    <w:rsid w:val="00A8754F"/>
    <w:rsid w:val="00A905A5"/>
    <w:rsid w:val="00A97795"/>
    <w:rsid w:val="00AA581F"/>
    <w:rsid w:val="00AB2141"/>
    <w:rsid w:val="00AB428B"/>
    <w:rsid w:val="00AC2CCA"/>
    <w:rsid w:val="00AD1B35"/>
    <w:rsid w:val="00AD5981"/>
    <w:rsid w:val="00AD6E9D"/>
    <w:rsid w:val="00AE3816"/>
    <w:rsid w:val="00AE3FC9"/>
    <w:rsid w:val="00B01C45"/>
    <w:rsid w:val="00B038F1"/>
    <w:rsid w:val="00B06124"/>
    <w:rsid w:val="00B07036"/>
    <w:rsid w:val="00B10C4B"/>
    <w:rsid w:val="00B131DD"/>
    <w:rsid w:val="00B17579"/>
    <w:rsid w:val="00B17BBE"/>
    <w:rsid w:val="00B275E6"/>
    <w:rsid w:val="00B36219"/>
    <w:rsid w:val="00B37D37"/>
    <w:rsid w:val="00B41C87"/>
    <w:rsid w:val="00B46F3E"/>
    <w:rsid w:val="00B51C93"/>
    <w:rsid w:val="00B53C7D"/>
    <w:rsid w:val="00B57AD5"/>
    <w:rsid w:val="00B630B5"/>
    <w:rsid w:val="00B63F45"/>
    <w:rsid w:val="00B65D66"/>
    <w:rsid w:val="00B7015B"/>
    <w:rsid w:val="00B71EB4"/>
    <w:rsid w:val="00B766EA"/>
    <w:rsid w:val="00B77544"/>
    <w:rsid w:val="00B83A3D"/>
    <w:rsid w:val="00B9730D"/>
    <w:rsid w:val="00BA31A7"/>
    <w:rsid w:val="00BA4AE5"/>
    <w:rsid w:val="00BA6F00"/>
    <w:rsid w:val="00BB07A3"/>
    <w:rsid w:val="00BB30CE"/>
    <w:rsid w:val="00BC1DF4"/>
    <w:rsid w:val="00BC612E"/>
    <w:rsid w:val="00BE0A4D"/>
    <w:rsid w:val="00BF0E6D"/>
    <w:rsid w:val="00BF2A40"/>
    <w:rsid w:val="00BF674F"/>
    <w:rsid w:val="00BF7D7F"/>
    <w:rsid w:val="00C07D85"/>
    <w:rsid w:val="00C11855"/>
    <w:rsid w:val="00C2274B"/>
    <w:rsid w:val="00C251A6"/>
    <w:rsid w:val="00C321FE"/>
    <w:rsid w:val="00C4474C"/>
    <w:rsid w:val="00C50920"/>
    <w:rsid w:val="00C63587"/>
    <w:rsid w:val="00C63878"/>
    <w:rsid w:val="00C66133"/>
    <w:rsid w:val="00C74344"/>
    <w:rsid w:val="00C80597"/>
    <w:rsid w:val="00C94163"/>
    <w:rsid w:val="00C9599C"/>
    <w:rsid w:val="00CA02AE"/>
    <w:rsid w:val="00CA0C07"/>
    <w:rsid w:val="00CB6BA6"/>
    <w:rsid w:val="00CC04BF"/>
    <w:rsid w:val="00CD0060"/>
    <w:rsid w:val="00CD3AE0"/>
    <w:rsid w:val="00CE15E2"/>
    <w:rsid w:val="00CF41FB"/>
    <w:rsid w:val="00CF7558"/>
    <w:rsid w:val="00CF781A"/>
    <w:rsid w:val="00D06EB0"/>
    <w:rsid w:val="00D1013E"/>
    <w:rsid w:val="00D14F8A"/>
    <w:rsid w:val="00D17350"/>
    <w:rsid w:val="00D20E97"/>
    <w:rsid w:val="00D27BFF"/>
    <w:rsid w:val="00D32B72"/>
    <w:rsid w:val="00D4471F"/>
    <w:rsid w:val="00D45BB8"/>
    <w:rsid w:val="00D46801"/>
    <w:rsid w:val="00D47F21"/>
    <w:rsid w:val="00D53B65"/>
    <w:rsid w:val="00D65F43"/>
    <w:rsid w:val="00D67424"/>
    <w:rsid w:val="00D674BE"/>
    <w:rsid w:val="00D744B3"/>
    <w:rsid w:val="00D74678"/>
    <w:rsid w:val="00D8362B"/>
    <w:rsid w:val="00D84B31"/>
    <w:rsid w:val="00D87A1A"/>
    <w:rsid w:val="00D91909"/>
    <w:rsid w:val="00D96395"/>
    <w:rsid w:val="00DA0319"/>
    <w:rsid w:val="00DB1260"/>
    <w:rsid w:val="00DB5307"/>
    <w:rsid w:val="00DB6284"/>
    <w:rsid w:val="00DC0CBF"/>
    <w:rsid w:val="00DC1E7A"/>
    <w:rsid w:val="00DC577A"/>
    <w:rsid w:val="00DD52F0"/>
    <w:rsid w:val="00DE0B34"/>
    <w:rsid w:val="00DE5AE9"/>
    <w:rsid w:val="00DF471C"/>
    <w:rsid w:val="00DF784A"/>
    <w:rsid w:val="00E05F13"/>
    <w:rsid w:val="00E13E69"/>
    <w:rsid w:val="00E14D01"/>
    <w:rsid w:val="00E16FED"/>
    <w:rsid w:val="00E21F08"/>
    <w:rsid w:val="00E2398D"/>
    <w:rsid w:val="00E51AE4"/>
    <w:rsid w:val="00E52F2C"/>
    <w:rsid w:val="00E55FBF"/>
    <w:rsid w:val="00E71B22"/>
    <w:rsid w:val="00E7267D"/>
    <w:rsid w:val="00E73B73"/>
    <w:rsid w:val="00E80B04"/>
    <w:rsid w:val="00E83D79"/>
    <w:rsid w:val="00E90BEA"/>
    <w:rsid w:val="00E90E24"/>
    <w:rsid w:val="00E91518"/>
    <w:rsid w:val="00EA04FB"/>
    <w:rsid w:val="00EA2235"/>
    <w:rsid w:val="00EA4B42"/>
    <w:rsid w:val="00EB46C0"/>
    <w:rsid w:val="00EC2DA1"/>
    <w:rsid w:val="00EE039F"/>
    <w:rsid w:val="00EE261A"/>
    <w:rsid w:val="00EE4F66"/>
    <w:rsid w:val="00EF6837"/>
    <w:rsid w:val="00F000D3"/>
    <w:rsid w:val="00F06D0B"/>
    <w:rsid w:val="00F06E86"/>
    <w:rsid w:val="00F12421"/>
    <w:rsid w:val="00F128BF"/>
    <w:rsid w:val="00F12CB0"/>
    <w:rsid w:val="00F1633D"/>
    <w:rsid w:val="00F222F8"/>
    <w:rsid w:val="00F23276"/>
    <w:rsid w:val="00F24EF5"/>
    <w:rsid w:val="00F320EC"/>
    <w:rsid w:val="00F33801"/>
    <w:rsid w:val="00F61877"/>
    <w:rsid w:val="00F62329"/>
    <w:rsid w:val="00F62D6A"/>
    <w:rsid w:val="00F64FC0"/>
    <w:rsid w:val="00F66589"/>
    <w:rsid w:val="00F750CA"/>
    <w:rsid w:val="00F83067"/>
    <w:rsid w:val="00F86FF8"/>
    <w:rsid w:val="00F93B2E"/>
    <w:rsid w:val="00FA5195"/>
    <w:rsid w:val="00FB1733"/>
    <w:rsid w:val="00FB26D5"/>
    <w:rsid w:val="00FB30AE"/>
    <w:rsid w:val="00FB30C2"/>
    <w:rsid w:val="00FB530E"/>
    <w:rsid w:val="00FB6098"/>
    <w:rsid w:val="00FC0802"/>
    <w:rsid w:val="00FC4023"/>
    <w:rsid w:val="00FC5B53"/>
    <w:rsid w:val="00FD013D"/>
    <w:rsid w:val="00FD443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5489D9F"/>
  <w14:defaultImageDpi w14:val="300"/>
  <w15:docId w15:val="{8A16FCC9-0BD8-4DFA-A162-D6B9EC69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B06124"/>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0CA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20CAF"/>
    <w:rPr>
      <w:rFonts w:ascii="Lucida Grande" w:hAnsi="Lucida Grande" w:cs="Lucida Grande"/>
      <w:sz w:val="18"/>
      <w:szCs w:val="18"/>
    </w:rPr>
  </w:style>
  <w:style w:type="paragraph" w:styleId="Encabezado">
    <w:name w:val="header"/>
    <w:basedOn w:val="Normal"/>
    <w:link w:val="EncabezadoCar"/>
    <w:uiPriority w:val="99"/>
    <w:unhideWhenUsed/>
    <w:rsid w:val="00920CAF"/>
    <w:pPr>
      <w:tabs>
        <w:tab w:val="center" w:pos="4252"/>
        <w:tab w:val="right" w:pos="8504"/>
      </w:tabs>
    </w:pPr>
  </w:style>
  <w:style w:type="character" w:customStyle="1" w:styleId="EncabezadoCar">
    <w:name w:val="Encabezado Car"/>
    <w:basedOn w:val="Fuentedeprrafopredeter"/>
    <w:link w:val="Encabezado"/>
    <w:uiPriority w:val="99"/>
    <w:rsid w:val="00920CAF"/>
  </w:style>
  <w:style w:type="paragraph" w:styleId="Piedepgina">
    <w:name w:val="footer"/>
    <w:basedOn w:val="Normal"/>
    <w:link w:val="PiedepginaCar"/>
    <w:uiPriority w:val="99"/>
    <w:unhideWhenUsed/>
    <w:rsid w:val="00920CAF"/>
    <w:pPr>
      <w:tabs>
        <w:tab w:val="center" w:pos="4252"/>
        <w:tab w:val="right" w:pos="8504"/>
      </w:tabs>
    </w:pPr>
  </w:style>
  <w:style w:type="character" w:customStyle="1" w:styleId="PiedepginaCar">
    <w:name w:val="Pie de página Car"/>
    <w:basedOn w:val="Fuentedeprrafopredeter"/>
    <w:link w:val="Piedepgina"/>
    <w:uiPriority w:val="99"/>
    <w:rsid w:val="00920CAF"/>
  </w:style>
  <w:style w:type="paragraph" w:styleId="Prrafodelista">
    <w:name w:val="List Paragraph"/>
    <w:basedOn w:val="Normal"/>
    <w:uiPriority w:val="34"/>
    <w:qFormat/>
    <w:rsid w:val="003F7DEE"/>
    <w:pPr>
      <w:ind w:left="720"/>
      <w:contextualSpacing/>
    </w:pPr>
  </w:style>
  <w:style w:type="paragraph" w:styleId="NormalWeb">
    <w:name w:val="Normal (Web)"/>
    <w:basedOn w:val="Normal"/>
    <w:uiPriority w:val="99"/>
    <w:unhideWhenUsed/>
    <w:rsid w:val="00F64FC0"/>
    <w:rPr>
      <w:rFonts w:ascii="Times New Roman" w:hAnsi="Times New Roman" w:cs="Times New Roman"/>
    </w:rPr>
  </w:style>
  <w:style w:type="character" w:styleId="Hipervnculo">
    <w:name w:val="Hyperlink"/>
    <w:basedOn w:val="Fuentedeprrafopredeter"/>
    <w:uiPriority w:val="99"/>
    <w:unhideWhenUsed/>
    <w:rsid w:val="00460672"/>
    <w:rPr>
      <w:color w:val="0000FF" w:themeColor="hyperlink"/>
      <w:u w:val="single"/>
    </w:rPr>
  </w:style>
  <w:style w:type="character" w:customStyle="1" w:styleId="il">
    <w:name w:val="il"/>
    <w:basedOn w:val="Fuentedeprrafopredeter"/>
    <w:rsid w:val="002C63C7"/>
  </w:style>
  <w:style w:type="paragraph" w:customStyle="1" w:styleId="Default">
    <w:name w:val="Default"/>
    <w:rsid w:val="00A97795"/>
    <w:pPr>
      <w:autoSpaceDE w:val="0"/>
      <w:autoSpaceDN w:val="0"/>
      <w:adjustRightInd w:val="0"/>
    </w:pPr>
    <w:rPr>
      <w:rFonts w:ascii="Arial" w:hAnsi="Arial" w:cs="Arial"/>
      <w:color w:val="000000"/>
      <w:lang w:val="es-MX"/>
    </w:rPr>
  </w:style>
  <w:style w:type="paragraph" w:customStyle="1" w:styleId="EYBodytextnoparaspace">
    <w:name w:val="EY Body text (no para space)"/>
    <w:basedOn w:val="Normal"/>
    <w:rsid w:val="00BB07A3"/>
    <w:pPr>
      <w:tabs>
        <w:tab w:val="left" w:pos="907"/>
      </w:tabs>
      <w:suppressAutoHyphens/>
      <w:spacing w:line="260" w:lineRule="atLeast"/>
    </w:pPr>
    <w:rPr>
      <w:rFonts w:ascii="Arial" w:eastAsia="Times New Roman" w:hAnsi="Arial" w:cs="Times New Roman"/>
      <w:kern w:val="12"/>
      <w:sz w:val="20"/>
      <w:lang w:val="en-US" w:eastAsia="en-US"/>
    </w:rPr>
  </w:style>
  <w:style w:type="character" w:customStyle="1" w:styleId="UnresolvedMention">
    <w:name w:val="Unresolved Mention"/>
    <w:basedOn w:val="Fuentedeprrafopredeter"/>
    <w:uiPriority w:val="99"/>
    <w:semiHidden/>
    <w:unhideWhenUsed/>
    <w:rsid w:val="00A7200C"/>
    <w:rPr>
      <w:color w:val="808080"/>
      <w:shd w:val="clear" w:color="auto" w:fill="E6E6E6"/>
    </w:rPr>
  </w:style>
  <w:style w:type="character" w:customStyle="1" w:styleId="Ttulo3Car">
    <w:name w:val="Título 3 Car"/>
    <w:basedOn w:val="Fuentedeprrafopredeter"/>
    <w:link w:val="Ttulo3"/>
    <w:uiPriority w:val="9"/>
    <w:semiHidden/>
    <w:rsid w:val="00B06124"/>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269507">
      <w:bodyDiv w:val="1"/>
      <w:marLeft w:val="0"/>
      <w:marRight w:val="0"/>
      <w:marTop w:val="0"/>
      <w:marBottom w:val="0"/>
      <w:divBdr>
        <w:top w:val="none" w:sz="0" w:space="0" w:color="auto"/>
        <w:left w:val="none" w:sz="0" w:space="0" w:color="auto"/>
        <w:bottom w:val="none" w:sz="0" w:space="0" w:color="auto"/>
        <w:right w:val="none" w:sz="0" w:space="0" w:color="auto"/>
      </w:divBdr>
    </w:div>
    <w:div w:id="721440980">
      <w:bodyDiv w:val="1"/>
      <w:marLeft w:val="0"/>
      <w:marRight w:val="0"/>
      <w:marTop w:val="0"/>
      <w:marBottom w:val="0"/>
      <w:divBdr>
        <w:top w:val="none" w:sz="0" w:space="0" w:color="auto"/>
        <w:left w:val="none" w:sz="0" w:space="0" w:color="auto"/>
        <w:bottom w:val="none" w:sz="0" w:space="0" w:color="auto"/>
        <w:right w:val="none" w:sz="0" w:space="0" w:color="auto"/>
      </w:divBdr>
      <w:divsChild>
        <w:div w:id="2125612412">
          <w:marLeft w:val="0"/>
          <w:marRight w:val="0"/>
          <w:marTop w:val="0"/>
          <w:marBottom w:val="0"/>
          <w:divBdr>
            <w:top w:val="none" w:sz="0" w:space="0" w:color="auto"/>
            <w:left w:val="none" w:sz="0" w:space="0" w:color="auto"/>
            <w:bottom w:val="none" w:sz="0" w:space="0" w:color="auto"/>
            <w:right w:val="none" w:sz="0" w:space="0" w:color="auto"/>
          </w:divBdr>
        </w:div>
        <w:div w:id="1297177117">
          <w:marLeft w:val="0"/>
          <w:marRight w:val="0"/>
          <w:marTop w:val="0"/>
          <w:marBottom w:val="0"/>
          <w:divBdr>
            <w:top w:val="none" w:sz="0" w:space="0" w:color="auto"/>
            <w:left w:val="none" w:sz="0" w:space="0" w:color="auto"/>
            <w:bottom w:val="none" w:sz="0" w:space="0" w:color="auto"/>
            <w:right w:val="none" w:sz="0" w:space="0" w:color="auto"/>
          </w:divBdr>
        </w:div>
      </w:divsChild>
    </w:div>
    <w:div w:id="1207985422">
      <w:bodyDiv w:val="1"/>
      <w:marLeft w:val="0"/>
      <w:marRight w:val="0"/>
      <w:marTop w:val="0"/>
      <w:marBottom w:val="0"/>
      <w:divBdr>
        <w:top w:val="none" w:sz="0" w:space="0" w:color="auto"/>
        <w:left w:val="none" w:sz="0" w:space="0" w:color="auto"/>
        <w:bottom w:val="none" w:sz="0" w:space="0" w:color="auto"/>
        <w:right w:val="none" w:sz="0" w:space="0" w:color="auto"/>
      </w:divBdr>
    </w:div>
    <w:div w:id="1274753605">
      <w:bodyDiv w:val="1"/>
      <w:marLeft w:val="0"/>
      <w:marRight w:val="0"/>
      <w:marTop w:val="0"/>
      <w:marBottom w:val="0"/>
      <w:divBdr>
        <w:top w:val="none" w:sz="0" w:space="0" w:color="auto"/>
        <w:left w:val="none" w:sz="0" w:space="0" w:color="auto"/>
        <w:bottom w:val="none" w:sz="0" w:space="0" w:color="auto"/>
        <w:right w:val="none" w:sz="0" w:space="0" w:color="auto"/>
      </w:divBdr>
      <w:divsChild>
        <w:div w:id="1845634332">
          <w:marLeft w:val="720"/>
          <w:marRight w:val="0"/>
          <w:marTop w:val="0"/>
          <w:marBottom w:val="0"/>
          <w:divBdr>
            <w:top w:val="none" w:sz="0" w:space="0" w:color="auto"/>
            <w:left w:val="none" w:sz="0" w:space="0" w:color="auto"/>
            <w:bottom w:val="none" w:sz="0" w:space="0" w:color="auto"/>
            <w:right w:val="none" w:sz="0" w:space="0" w:color="auto"/>
          </w:divBdr>
        </w:div>
        <w:div w:id="1523588734">
          <w:marLeft w:val="720"/>
          <w:marRight w:val="0"/>
          <w:marTop w:val="0"/>
          <w:marBottom w:val="0"/>
          <w:divBdr>
            <w:top w:val="none" w:sz="0" w:space="0" w:color="auto"/>
            <w:left w:val="none" w:sz="0" w:space="0" w:color="auto"/>
            <w:bottom w:val="none" w:sz="0" w:space="0" w:color="auto"/>
            <w:right w:val="none" w:sz="0" w:space="0" w:color="auto"/>
          </w:divBdr>
        </w:div>
      </w:divsChild>
    </w:div>
    <w:div w:id="1341275731">
      <w:bodyDiv w:val="1"/>
      <w:marLeft w:val="0"/>
      <w:marRight w:val="0"/>
      <w:marTop w:val="0"/>
      <w:marBottom w:val="0"/>
      <w:divBdr>
        <w:top w:val="none" w:sz="0" w:space="0" w:color="auto"/>
        <w:left w:val="none" w:sz="0" w:space="0" w:color="auto"/>
        <w:bottom w:val="none" w:sz="0" w:space="0" w:color="auto"/>
        <w:right w:val="none" w:sz="0" w:space="0" w:color="auto"/>
      </w:divBdr>
    </w:div>
    <w:div w:id="1450666657">
      <w:bodyDiv w:val="1"/>
      <w:marLeft w:val="0"/>
      <w:marRight w:val="0"/>
      <w:marTop w:val="0"/>
      <w:marBottom w:val="0"/>
      <w:divBdr>
        <w:top w:val="none" w:sz="0" w:space="0" w:color="auto"/>
        <w:left w:val="none" w:sz="0" w:space="0" w:color="auto"/>
        <w:bottom w:val="none" w:sz="0" w:space="0" w:color="auto"/>
        <w:right w:val="none" w:sz="0" w:space="0" w:color="auto"/>
      </w:divBdr>
    </w:div>
    <w:div w:id="1672101808">
      <w:bodyDiv w:val="1"/>
      <w:marLeft w:val="0"/>
      <w:marRight w:val="0"/>
      <w:marTop w:val="0"/>
      <w:marBottom w:val="0"/>
      <w:divBdr>
        <w:top w:val="none" w:sz="0" w:space="0" w:color="auto"/>
        <w:left w:val="none" w:sz="0" w:space="0" w:color="auto"/>
        <w:bottom w:val="none" w:sz="0" w:space="0" w:color="auto"/>
        <w:right w:val="none" w:sz="0" w:space="0" w:color="auto"/>
      </w:divBdr>
    </w:div>
    <w:div w:id="1681345299">
      <w:bodyDiv w:val="1"/>
      <w:marLeft w:val="0"/>
      <w:marRight w:val="0"/>
      <w:marTop w:val="0"/>
      <w:marBottom w:val="0"/>
      <w:divBdr>
        <w:top w:val="none" w:sz="0" w:space="0" w:color="auto"/>
        <w:left w:val="none" w:sz="0" w:space="0" w:color="auto"/>
        <w:bottom w:val="none" w:sz="0" w:space="0" w:color="auto"/>
        <w:right w:val="none" w:sz="0" w:space="0" w:color="auto"/>
      </w:divBdr>
    </w:div>
    <w:div w:id="1738242482">
      <w:bodyDiv w:val="1"/>
      <w:marLeft w:val="0"/>
      <w:marRight w:val="0"/>
      <w:marTop w:val="0"/>
      <w:marBottom w:val="0"/>
      <w:divBdr>
        <w:top w:val="none" w:sz="0" w:space="0" w:color="auto"/>
        <w:left w:val="none" w:sz="0" w:space="0" w:color="auto"/>
        <w:bottom w:val="none" w:sz="0" w:space="0" w:color="auto"/>
        <w:right w:val="none" w:sz="0" w:space="0" w:color="auto"/>
      </w:divBdr>
    </w:div>
    <w:div w:id="1822425273">
      <w:bodyDiv w:val="1"/>
      <w:marLeft w:val="0"/>
      <w:marRight w:val="0"/>
      <w:marTop w:val="0"/>
      <w:marBottom w:val="0"/>
      <w:divBdr>
        <w:top w:val="none" w:sz="0" w:space="0" w:color="auto"/>
        <w:left w:val="none" w:sz="0" w:space="0" w:color="auto"/>
        <w:bottom w:val="none" w:sz="0" w:space="0" w:color="auto"/>
        <w:right w:val="none" w:sz="0" w:space="0" w:color="auto"/>
      </w:divBdr>
    </w:div>
    <w:div w:id="21037162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nacif@ebc.edu.mx"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7B108-80A2-4F5C-999C-C43AF18B4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407</Words>
  <Characters>2242</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Nacif Tajonar</dc:creator>
  <cp:keywords/>
  <dc:description/>
  <cp:lastModifiedBy>Carolina Nacif Tajonar</cp:lastModifiedBy>
  <cp:revision>6</cp:revision>
  <cp:lastPrinted>2019-07-10T13:20:00Z</cp:lastPrinted>
  <dcterms:created xsi:type="dcterms:W3CDTF">2019-07-10T18:53:00Z</dcterms:created>
  <dcterms:modified xsi:type="dcterms:W3CDTF">2019-07-10T19:10:00Z</dcterms:modified>
</cp:coreProperties>
</file>